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5CB" w:rsidRPr="00C02388"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C02388">
        <w:rPr>
          <w:rFonts w:ascii="Times New Roman" w:eastAsia="Calibri" w:hAnsi="Times New Roman" w:cs="Times New Roman"/>
          <w:b/>
          <w:bCs/>
          <w:sz w:val="24"/>
          <w:szCs w:val="24"/>
          <w:lang w:eastAsia="tr-TR"/>
        </w:rPr>
        <w:t>T.C.</w:t>
      </w:r>
    </w:p>
    <w:p w:rsidR="00BF05CB" w:rsidRPr="00C02388" w:rsidRDefault="00BF05CB" w:rsidP="00BF05CB">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lang w:eastAsia="tr-TR"/>
        </w:rPr>
      </w:pPr>
      <w:r w:rsidRPr="00C02388">
        <w:rPr>
          <w:rFonts w:ascii="Times New Roman" w:eastAsia="Calibri" w:hAnsi="Times New Roman" w:cs="Times New Roman"/>
          <w:b/>
          <w:bCs/>
          <w:sz w:val="24"/>
          <w:szCs w:val="24"/>
          <w:lang w:eastAsia="tr-TR"/>
        </w:rPr>
        <w:t>MİLLÎ EĞİTİM BAKANLIĞI</w:t>
      </w:r>
    </w:p>
    <w:p w:rsidR="00BF05CB" w:rsidRPr="00C02388" w:rsidRDefault="00BF05CB" w:rsidP="00BF05CB">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C02388">
        <w:rPr>
          <w:rFonts w:ascii="Times New Roman" w:eastAsia="Calibri" w:hAnsi="Times New Roman" w:cs="Times New Roman"/>
          <w:b/>
          <w:bCs/>
          <w:sz w:val="24"/>
          <w:szCs w:val="24"/>
          <w:lang w:eastAsia="tr-TR"/>
        </w:rPr>
        <w:t xml:space="preserve"> </w:t>
      </w:r>
      <w:r w:rsidRPr="00C02388">
        <w:rPr>
          <w:rFonts w:ascii="Times New Roman" w:eastAsia="Calibri" w:hAnsi="Times New Roman" w:cs="Times New Roman"/>
          <w:b/>
          <w:sz w:val="24"/>
          <w:szCs w:val="24"/>
          <w:lang w:eastAsia="tr-TR"/>
        </w:rPr>
        <w:t xml:space="preserve">Öğretmen Yetiştirme ve Geliştirme Genel Müdürlüğü </w:t>
      </w:r>
    </w:p>
    <w:p w:rsidR="00BF05CB" w:rsidRPr="00C02388"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p w:rsidR="00BF05CB" w:rsidRPr="00C02388"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C02388">
        <w:rPr>
          <w:rFonts w:ascii="Times New Roman" w:eastAsia="Calibri" w:hAnsi="Times New Roman" w:cs="Times New Roman"/>
          <w:b/>
          <w:bCs/>
          <w:sz w:val="24"/>
          <w:szCs w:val="24"/>
          <w:lang w:eastAsia="tr-TR"/>
        </w:rPr>
        <w:t>Mesleki Gelişim Programı</w:t>
      </w:r>
    </w:p>
    <w:p w:rsidR="00BF05CB" w:rsidRPr="00C02388" w:rsidRDefault="00BF05CB" w:rsidP="00BF05CB">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5A3BE1" w:rsidRPr="00C02388"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C02388" w:rsidRDefault="00BF05CB">
            <w:pPr>
              <w:spacing w:after="160" w:line="252" w:lineRule="auto"/>
              <w:jc w:val="center"/>
              <w:rPr>
                <w:rFonts w:ascii="Times New Roman" w:eastAsia="Times New Roman" w:hAnsi="Times New Roman" w:cs="Times New Roman"/>
                <w:b/>
                <w:sz w:val="24"/>
                <w:szCs w:val="24"/>
              </w:rPr>
            </w:pPr>
            <w:r w:rsidRPr="00C02388">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C02388" w:rsidRDefault="00BF05CB">
            <w:pPr>
              <w:spacing w:after="160" w:line="252" w:lineRule="auto"/>
              <w:jc w:val="center"/>
              <w:rPr>
                <w:rFonts w:ascii="Times New Roman" w:eastAsia="Times New Roman" w:hAnsi="Times New Roman" w:cs="Times New Roman"/>
                <w:b/>
                <w:sz w:val="24"/>
                <w:szCs w:val="24"/>
              </w:rPr>
            </w:pPr>
            <w:r w:rsidRPr="00C02388">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C02388" w:rsidRDefault="00BF05CB">
            <w:pPr>
              <w:spacing w:after="160" w:line="252" w:lineRule="auto"/>
              <w:jc w:val="center"/>
              <w:rPr>
                <w:rFonts w:ascii="Times New Roman" w:eastAsia="Times New Roman" w:hAnsi="Times New Roman" w:cs="Times New Roman"/>
                <w:b/>
                <w:sz w:val="24"/>
                <w:szCs w:val="24"/>
              </w:rPr>
            </w:pPr>
            <w:r w:rsidRPr="00C02388">
              <w:rPr>
                <w:rFonts w:ascii="Times New Roman" w:hAnsi="Times New Roman" w:cs="Times New Roman"/>
                <w:b/>
                <w:sz w:val="24"/>
                <w:szCs w:val="24"/>
              </w:rPr>
              <w:t>KODU</w:t>
            </w:r>
          </w:p>
        </w:tc>
      </w:tr>
      <w:tr w:rsidR="00BF05CB" w:rsidRPr="00C02388"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C02388" w:rsidRDefault="00BF05CB" w:rsidP="003B13C7">
            <w:pPr>
              <w:spacing w:after="160" w:line="252" w:lineRule="auto"/>
              <w:jc w:val="center"/>
              <w:rPr>
                <w:rFonts w:ascii="Times New Roman" w:eastAsia="Times New Roman" w:hAnsi="Times New Roman" w:cs="Times New Roman"/>
                <w:b/>
                <w:sz w:val="24"/>
                <w:szCs w:val="24"/>
              </w:rPr>
            </w:pPr>
            <w:r w:rsidRPr="00C02388">
              <w:rPr>
                <w:rFonts w:ascii="Times New Roman" w:hAnsi="Times New Roman" w:cs="Times New Roman"/>
                <w:b/>
                <w:sz w:val="24"/>
                <w:szCs w:val="24"/>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C02388" w:rsidRDefault="00BF05CB" w:rsidP="003B13C7">
            <w:pPr>
              <w:spacing w:after="160" w:line="252" w:lineRule="auto"/>
              <w:jc w:val="center"/>
              <w:rPr>
                <w:rFonts w:ascii="Times New Roman" w:eastAsia="Times New Roman" w:hAnsi="Times New Roman" w:cs="Times New Roman"/>
                <w:b/>
                <w:sz w:val="24"/>
                <w:szCs w:val="24"/>
              </w:rPr>
            </w:pPr>
            <w:r w:rsidRPr="00C02388">
              <w:rPr>
                <w:rFonts w:ascii="Times New Roman" w:hAnsi="Times New Roman" w:cs="Times New Roman"/>
                <w:b/>
                <w:sz w:val="24"/>
                <w:szCs w:val="24"/>
              </w:rPr>
              <w:t>Personel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C02388" w:rsidRDefault="002C6890" w:rsidP="003B13C7">
            <w:pPr>
              <w:spacing w:after="160" w:line="252" w:lineRule="auto"/>
              <w:jc w:val="center"/>
              <w:rPr>
                <w:rFonts w:ascii="Times New Roman" w:eastAsia="Times New Roman" w:hAnsi="Times New Roman" w:cs="Times New Roman"/>
                <w:b/>
                <w:sz w:val="24"/>
                <w:szCs w:val="24"/>
              </w:rPr>
            </w:pPr>
            <w:r w:rsidRPr="00C02388">
              <w:rPr>
                <w:rFonts w:ascii="Times New Roman" w:eastAsia="Times New Roman" w:hAnsi="Times New Roman" w:cs="Times New Roman"/>
                <w:b/>
                <w:sz w:val="24"/>
                <w:szCs w:val="24"/>
              </w:rPr>
              <w:t>4.01.04.02.003</w:t>
            </w:r>
          </w:p>
        </w:tc>
      </w:tr>
    </w:tbl>
    <w:p w:rsidR="00BF05CB" w:rsidRPr="00C02388" w:rsidRDefault="00BF05CB" w:rsidP="00BF05CB">
      <w:pPr>
        <w:widowControl w:val="0"/>
        <w:autoSpaceDE w:val="0"/>
        <w:autoSpaceDN w:val="0"/>
        <w:adjustRightInd w:val="0"/>
        <w:spacing w:after="0" w:line="240" w:lineRule="auto"/>
        <w:rPr>
          <w:rFonts w:ascii="Times New Roman" w:eastAsia="Calibri" w:hAnsi="Times New Roman" w:cs="Times New Roman"/>
          <w:b/>
          <w:sz w:val="24"/>
          <w:szCs w:val="24"/>
          <w:lang w:eastAsia="tr-TR"/>
        </w:rPr>
      </w:pPr>
    </w:p>
    <w:p w:rsidR="003C7E57" w:rsidRPr="00C02388" w:rsidRDefault="00BF05CB" w:rsidP="003C7E57">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t>ETKİNLİĞİN ADI:</w:t>
      </w:r>
    </w:p>
    <w:p w:rsidR="003C7E57" w:rsidRPr="00C02388" w:rsidRDefault="003C7E57" w:rsidP="003C7E57">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p>
    <w:p w:rsidR="00BF05CB" w:rsidRPr="00C02388" w:rsidRDefault="007822D5" w:rsidP="003C7E57">
      <w:pPr>
        <w:spacing w:after="0" w:line="240" w:lineRule="auto"/>
        <w:ind w:left="284"/>
        <w:jc w:val="both"/>
        <w:rPr>
          <w:rFonts w:ascii="Times New Roman" w:eastAsia="Calibri" w:hAnsi="Times New Roman" w:cs="Times New Roman"/>
          <w:b/>
          <w:sz w:val="24"/>
          <w:szCs w:val="24"/>
          <w:lang w:eastAsia="tr-TR"/>
        </w:rPr>
      </w:pPr>
      <w:r w:rsidRPr="00C02388">
        <w:rPr>
          <w:rFonts w:ascii="Times New Roman" w:hAnsi="Times New Roman" w:cs="Times New Roman"/>
          <w:sz w:val="24"/>
          <w:szCs w:val="24"/>
        </w:rPr>
        <w:t xml:space="preserve">Kalite Yönetim Sistemi </w:t>
      </w:r>
      <w:r w:rsidR="00E5504B" w:rsidRPr="00C02388">
        <w:rPr>
          <w:rFonts w:ascii="Times New Roman" w:hAnsi="Times New Roman" w:cs="Times New Roman"/>
          <w:sz w:val="24"/>
          <w:szCs w:val="24"/>
        </w:rPr>
        <w:t xml:space="preserve">(ISO 9001) </w:t>
      </w:r>
      <w:r w:rsidRPr="00C02388">
        <w:rPr>
          <w:rFonts w:ascii="Times New Roman" w:hAnsi="Times New Roman" w:cs="Times New Roman"/>
          <w:sz w:val="24"/>
          <w:szCs w:val="24"/>
        </w:rPr>
        <w:t xml:space="preserve">Hazırlayıcı </w:t>
      </w:r>
      <w:r w:rsidR="00BF05CB" w:rsidRPr="00C02388">
        <w:rPr>
          <w:rFonts w:ascii="Times New Roman" w:hAnsi="Times New Roman" w:cs="Times New Roman"/>
          <w:sz w:val="24"/>
          <w:szCs w:val="24"/>
        </w:rPr>
        <w:t>Eğitimi</w:t>
      </w:r>
      <w:r w:rsidR="00BF05CB" w:rsidRPr="00C02388">
        <w:rPr>
          <w:rFonts w:ascii="Times New Roman" w:eastAsia="Calibri" w:hAnsi="Times New Roman" w:cs="Times New Roman"/>
          <w:sz w:val="24"/>
          <w:szCs w:val="24"/>
          <w:lang w:eastAsia="tr-TR"/>
        </w:rPr>
        <w:t xml:space="preserve"> Kursu</w:t>
      </w:r>
    </w:p>
    <w:p w:rsidR="00BF05CB" w:rsidRPr="00C02388" w:rsidRDefault="00BF05CB" w:rsidP="0092259E">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p>
    <w:p w:rsidR="00BF05CB" w:rsidRPr="00C02388" w:rsidRDefault="00BF05CB" w:rsidP="0092259E">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t>ETKİNLİĞİN AMAÇLARI</w:t>
      </w:r>
    </w:p>
    <w:p w:rsidR="00CE46F4" w:rsidRPr="00C02388" w:rsidRDefault="00CE46F4" w:rsidP="00CE46F4">
      <w:pPr>
        <w:widowControl w:val="0"/>
        <w:autoSpaceDE w:val="0"/>
        <w:autoSpaceDN w:val="0"/>
        <w:adjustRightInd w:val="0"/>
        <w:spacing w:after="0" w:line="240" w:lineRule="auto"/>
        <w:jc w:val="both"/>
        <w:rPr>
          <w:rFonts w:ascii="Times New Roman" w:eastAsia="Calibri" w:hAnsi="Times New Roman" w:cs="Times New Roman"/>
          <w:b/>
          <w:sz w:val="24"/>
          <w:szCs w:val="24"/>
          <w:lang w:eastAsia="tr-TR"/>
        </w:rPr>
      </w:pPr>
    </w:p>
    <w:p w:rsidR="00BF05CB" w:rsidRPr="00C02388" w:rsidRDefault="00F51B47" w:rsidP="00F51B47">
      <w:pPr>
        <w:ind w:left="284"/>
        <w:rPr>
          <w:rFonts w:ascii="Times New Roman" w:eastAsia="Calibri" w:hAnsi="Times New Roman" w:cs="Times New Roman"/>
          <w:sz w:val="24"/>
          <w:szCs w:val="24"/>
          <w:lang w:eastAsia="tr-TR"/>
        </w:rPr>
      </w:pPr>
      <w:r w:rsidRPr="00C02388">
        <w:rPr>
          <w:rFonts w:ascii="Times New Roman" w:hAnsi="Times New Roman" w:cs="Times New Roman"/>
          <w:sz w:val="24"/>
          <w:szCs w:val="24"/>
        </w:rPr>
        <w:t>Bu Faaliyet</w:t>
      </w:r>
      <w:r w:rsidR="00F5451E" w:rsidRPr="00C02388">
        <w:rPr>
          <w:rFonts w:ascii="Times New Roman" w:hAnsi="Times New Roman" w:cs="Times New Roman"/>
          <w:sz w:val="24"/>
          <w:szCs w:val="24"/>
        </w:rPr>
        <w:t>;</w:t>
      </w:r>
      <w:r w:rsidR="00394A06" w:rsidRPr="00C02388">
        <w:rPr>
          <w:rFonts w:ascii="Times New Roman" w:hAnsi="Times New Roman" w:cs="Times New Roman"/>
          <w:sz w:val="24"/>
          <w:szCs w:val="24"/>
        </w:rPr>
        <w:t xml:space="preserve"> TS EN ISO 9001 Kalite Yönetim Sistemi Güncel Standardı hakkında farkındalık yaratmak, sistemin istediği dokümantasyon şartlarını yerine getirmek ve bu alanda bilgi ve becerileri artırmak, yönetim sistemlerinin iç tetkiklerini etkin ve sisteme değer katacak bir şekilde gerçekleştirebilecek iç tetkikçileri yetiştirmek amacıyla düzenlenmiştir.</w:t>
      </w:r>
      <w:r w:rsidR="00F5451E" w:rsidRPr="00C02388">
        <w:rPr>
          <w:rFonts w:ascii="Times New Roman" w:hAnsi="Times New Roman" w:cs="Times New Roman"/>
          <w:sz w:val="24"/>
          <w:szCs w:val="24"/>
        </w:rPr>
        <w:t xml:space="preserve"> </w:t>
      </w:r>
      <w:r w:rsidR="00BF05CB" w:rsidRPr="00C02388">
        <w:rPr>
          <w:rFonts w:ascii="Times New Roman" w:eastAsia="Calibri" w:hAnsi="Times New Roman" w:cs="Times New Roman"/>
          <w:sz w:val="24"/>
          <w:szCs w:val="24"/>
          <w:lang w:eastAsia="tr-TR"/>
        </w:rPr>
        <w:t>Bu faaliyeti başarı ile tamamlayan her kursiyer</w:t>
      </w:r>
    </w:p>
    <w:p w:rsidR="00BD4B0E" w:rsidRPr="00C02388" w:rsidRDefault="00BD4B0E" w:rsidP="00BD4B0E">
      <w:pPr>
        <w:pStyle w:val="ListeParagraf"/>
        <w:numPr>
          <w:ilvl w:val="0"/>
          <w:numId w:val="20"/>
        </w:numPr>
        <w:ind w:hanging="426"/>
        <w:jc w:val="both"/>
        <w:rPr>
          <w:sz w:val="24"/>
        </w:rPr>
      </w:pPr>
      <w:r w:rsidRPr="00C02388">
        <w:rPr>
          <w:sz w:val="24"/>
        </w:rPr>
        <w:t>Yönetim sistemi yaklaşımı olarak TS EN ISO 9001 Gü</w:t>
      </w:r>
      <w:r w:rsidR="001F5FE4" w:rsidRPr="00C02388">
        <w:rPr>
          <w:sz w:val="24"/>
        </w:rPr>
        <w:t>ncel standardı şartlarını açıklar.</w:t>
      </w:r>
    </w:p>
    <w:p w:rsidR="00BD4B0E" w:rsidRPr="00C02388" w:rsidRDefault="00BD4B0E" w:rsidP="00BD4B0E">
      <w:pPr>
        <w:pStyle w:val="ListeParagraf"/>
        <w:numPr>
          <w:ilvl w:val="0"/>
          <w:numId w:val="20"/>
        </w:numPr>
        <w:ind w:hanging="426"/>
        <w:jc w:val="both"/>
        <w:rPr>
          <w:sz w:val="24"/>
        </w:rPr>
      </w:pPr>
      <w:r w:rsidRPr="00C02388">
        <w:rPr>
          <w:sz w:val="24"/>
        </w:rPr>
        <w:t>Uygulamaya yönelik teorik ve pratik bilgilere sahip olur</w:t>
      </w:r>
      <w:r w:rsidR="00AA28BA" w:rsidRPr="00C02388">
        <w:rPr>
          <w:sz w:val="24"/>
        </w:rPr>
        <w:t>.</w:t>
      </w:r>
    </w:p>
    <w:p w:rsidR="00BD4B0E" w:rsidRPr="00C02388" w:rsidRDefault="002A2690" w:rsidP="00BD4B0E">
      <w:pPr>
        <w:pStyle w:val="ListeParagraf"/>
        <w:numPr>
          <w:ilvl w:val="0"/>
          <w:numId w:val="20"/>
        </w:numPr>
        <w:ind w:hanging="426"/>
        <w:jc w:val="both"/>
        <w:rPr>
          <w:sz w:val="24"/>
        </w:rPr>
      </w:pPr>
      <w:r w:rsidRPr="00C02388">
        <w:rPr>
          <w:sz w:val="24"/>
        </w:rPr>
        <w:t>TS EN ISO 9001 g</w:t>
      </w:r>
      <w:r w:rsidR="00C82A9B" w:rsidRPr="00C02388">
        <w:rPr>
          <w:sz w:val="24"/>
        </w:rPr>
        <w:t>üncel standardı bağlamında süreçlerin</w:t>
      </w:r>
      <w:r w:rsidR="006B1EB9" w:rsidRPr="00C02388">
        <w:rPr>
          <w:sz w:val="24"/>
        </w:rPr>
        <w:t xml:space="preserve"> ve süreçler</w:t>
      </w:r>
      <w:r w:rsidR="00BD4B0E" w:rsidRPr="00C02388">
        <w:rPr>
          <w:sz w:val="24"/>
        </w:rPr>
        <w:t xml:space="preserve"> arası ilişkilerin belirlenmesi ile sistematik olarak yönet</w:t>
      </w:r>
      <w:r w:rsidR="001F5FE4" w:rsidRPr="00C02388">
        <w:rPr>
          <w:sz w:val="24"/>
        </w:rPr>
        <w:t>ilmesine ilişkin şartları açıklar.</w:t>
      </w:r>
    </w:p>
    <w:p w:rsidR="00BD4B0E" w:rsidRPr="00C02388" w:rsidRDefault="00BD4B0E" w:rsidP="00BD4B0E">
      <w:pPr>
        <w:pStyle w:val="ListeParagraf"/>
        <w:numPr>
          <w:ilvl w:val="0"/>
          <w:numId w:val="20"/>
        </w:numPr>
        <w:ind w:hanging="426"/>
        <w:jc w:val="both"/>
        <w:rPr>
          <w:sz w:val="24"/>
        </w:rPr>
      </w:pPr>
      <w:r w:rsidRPr="00C02388">
        <w:rPr>
          <w:sz w:val="24"/>
        </w:rPr>
        <w:t xml:space="preserve">Belirlenen </w:t>
      </w:r>
      <w:proofErr w:type="gramStart"/>
      <w:r w:rsidRPr="00C02388">
        <w:rPr>
          <w:sz w:val="24"/>
        </w:rPr>
        <w:t>proseslere</w:t>
      </w:r>
      <w:proofErr w:type="gramEnd"/>
      <w:r w:rsidRPr="00C02388">
        <w:rPr>
          <w:sz w:val="24"/>
        </w:rPr>
        <w:t xml:space="preserve"> ait risk ve fırsatların ele alınmasına yönelik yöntemler konusunda bilgi sahibi olur</w:t>
      </w:r>
      <w:r w:rsidR="00AA28BA" w:rsidRPr="00C02388">
        <w:rPr>
          <w:sz w:val="24"/>
        </w:rPr>
        <w:t>.</w:t>
      </w:r>
    </w:p>
    <w:p w:rsidR="00BD4B0E" w:rsidRPr="00C02388" w:rsidRDefault="00BD4B0E" w:rsidP="00BD4B0E">
      <w:pPr>
        <w:pStyle w:val="ListeParagraf"/>
        <w:numPr>
          <w:ilvl w:val="0"/>
          <w:numId w:val="20"/>
        </w:numPr>
        <w:ind w:hanging="426"/>
        <w:jc w:val="both"/>
        <w:rPr>
          <w:rFonts w:eastAsia="Calibri"/>
          <w:sz w:val="24"/>
        </w:rPr>
      </w:pPr>
      <w:r w:rsidRPr="00C02388">
        <w:rPr>
          <w:rFonts w:eastAsia="Calibri"/>
          <w:sz w:val="24"/>
        </w:rPr>
        <w:t xml:space="preserve">Kalite yönetim sistemi standardı için gerekli doküman türleri, tanımları ve özelliklerini </w:t>
      </w:r>
      <w:r w:rsidR="00AA28BA" w:rsidRPr="00C02388">
        <w:rPr>
          <w:rFonts w:eastAsia="Calibri"/>
          <w:sz w:val="24"/>
        </w:rPr>
        <w:t>açıklar.</w:t>
      </w:r>
    </w:p>
    <w:p w:rsidR="00BD4B0E" w:rsidRPr="00C02388" w:rsidRDefault="00BD4B0E" w:rsidP="00BD4B0E">
      <w:pPr>
        <w:pStyle w:val="ListeParagraf"/>
        <w:numPr>
          <w:ilvl w:val="0"/>
          <w:numId w:val="20"/>
        </w:numPr>
        <w:ind w:hanging="426"/>
        <w:jc w:val="both"/>
        <w:rPr>
          <w:rFonts w:eastAsia="Calibri"/>
          <w:sz w:val="24"/>
        </w:rPr>
      </w:pPr>
      <w:r w:rsidRPr="00C02388">
        <w:rPr>
          <w:rFonts w:eastAsia="Calibri"/>
          <w:sz w:val="24"/>
        </w:rPr>
        <w:t>Kalite yönetim sistemi standardında yer alan kuruluşun içeriği ve kapsamı</w:t>
      </w:r>
      <w:r w:rsidR="0076254C" w:rsidRPr="00C02388">
        <w:rPr>
          <w:rFonts w:eastAsia="Calibri"/>
          <w:sz w:val="24"/>
        </w:rPr>
        <w:t>nı</w:t>
      </w:r>
      <w:r w:rsidR="001F5FE4" w:rsidRPr="00C02388">
        <w:rPr>
          <w:rFonts w:eastAsia="Calibri"/>
          <w:sz w:val="24"/>
        </w:rPr>
        <w:t xml:space="preserve"> açıklar.</w:t>
      </w:r>
    </w:p>
    <w:p w:rsidR="00BD4B0E" w:rsidRPr="00C02388" w:rsidRDefault="00BD4B0E" w:rsidP="00BD4B0E">
      <w:pPr>
        <w:pStyle w:val="ListeParagraf"/>
        <w:numPr>
          <w:ilvl w:val="0"/>
          <w:numId w:val="20"/>
        </w:numPr>
        <w:ind w:hanging="426"/>
        <w:jc w:val="both"/>
        <w:rPr>
          <w:rFonts w:eastAsia="Calibri"/>
          <w:sz w:val="24"/>
        </w:rPr>
      </w:pPr>
      <w:r w:rsidRPr="00C02388">
        <w:rPr>
          <w:rFonts w:eastAsia="Calibri"/>
          <w:sz w:val="24"/>
        </w:rPr>
        <w:t>Kalite yönetim sistemi standardının politika, hedefler ve</w:t>
      </w:r>
      <w:r w:rsidR="0076254C" w:rsidRPr="00C02388">
        <w:rPr>
          <w:rFonts w:eastAsia="Calibri"/>
          <w:sz w:val="24"/>
        </w:rPr>
        <w:t xml:space="preserve"> </w:t>
      </w:r>
      <w:proofErr w:type="gramStart"/>
      <w:r w:rsidRPr="00C02388">
        <w:rPr>
          <w:rFonts w:eastAsia="Calibri"/>
          <w:sz w:val="24"/>
        </w:rPr>
        <w:t>proseslerin</w:t>
      </w:r>
      <w:proofErr w:type="gramEnd"/>
      <w:r w:rsidRPr="00C02388">
        <w:rPr>
          <w:rFonts w:eastAsia="Calibri"/>
          <w:sz w:val="24"/>
        </w:rPr>
        <w:t xml:space="preserve"> gerçekleştirilebilmesi için ihtiyaç duyulan dokümanların hazırlanması konusunda yol gösterici bilgiler edinir</w:t>
      </w:r>
      <w:r w:rsidR="00AA28BA" w:rsidRPr="00C02388">
        <w:rPr>
          <w:rFonts w:eastAsia="Calibri"/>
          <w:sz w:val="24"/>
        </w:rPr>
        <w:t>.</w:t>
      </w:r>
    </w:p>
    <w:p w:rsidR="00BD4B0E" w:rsidRPr="00C02388" w:rsidRDefault="00BD4B0E" w:rsidP="00BD4B0E">
      <w:pPr>
        <w:pStyle w:val="ListeParagraf"/>
        <w:widowControl w:val="0"/>
        <w:numPr>
          <w:ilvl w:val="0"/>
          <w:numId w:val="20"/>
        </w:numPr>
        <w:autoSpaceDE w:val="0"/>
        <w:autoSpaceDN w:val="0"/>
        <w:adjustRightInd w:val="0"/>
        <w:ind w:hanging="426"/>
        <w:jc w:val="both"/>
        <w:rPr>
          <w:rFonts w:eastAsia="Calibri"/>
          <w:sz w:val="24"/>
        </w:rPr>
      </w:pPr>
      <w:r w:rsidRPr="00C02388">
        <w:rPr>
          <w:rFonts w:eastAsia="Calibri"/>
          <w:sz w:val="24"/>
        </w:rPr>
        <w:t xml:space="preserve">Kalite yönetim sisteminin planlanmış düzenlemelerle, standardın şartlarına ve kuruluş tarafından oluşturulan kalite yönetim sistemi </w:t>
      </w:r>
      <w:r w:rsidR="001F5FE4" w:rsidRPr="00C02388">
        <w:rPr>
          <w:rFonts w:eastAsia="Calibri"/>
          <w:sz w:val="24"/>
        </w:rPr>
        <w:t>şartlarına uyup uymadığını açıklar.</w:t>
      </w:r>
    </w:p>
    <w:p w:rsidR="0076254C" w:rsidRPr="00C02388" w:rsidRDefault="00BD4B0E" w:rsidP="00AA4D28">
      <w:pPr>
        <w:pStyle w:val="ListeParagraf"/>
        <w:widowControl w:val="0"/>
        <w:numPr>
          <w:ilvl w:val="0"/>
          <w:numId w:val="20"/>
        </w:numPr>
        <w:autoSpaceDE w:val="0"/>
        <w:autoSpaceDN w:val="0"/>
        <w:adjustRightInd w:val="0"/>
        <w:ind w:hanging="426"/>
        <w:jc w:val="both"/>
        <w:rPr>
          <w:rFonts w:eastAsia="Calibri"/>
          <w:sz w:val="24"/>
        </w:rPr>
      </w:pPr>
      <w:r w:rsidRPr="00C02388">
        <w:rPr>
          <w:rFonts w:eastAsia="Calibri"/>
          <w:sz w:val="24"/>
        </w:rPr>
        <w:t>Kalite yönetim sisteminin etkin olarak uygulanıp uygulanmadığı</w:t>
      </w:r>
      <w:r w:rsidR="0076254C" w:rsidRPr="00C02388">
        <w:rPr>
          <w:rFonts w:eastAsia="Calibri"/>
          <w:sz w:val="24"/>
        </w:rPr>
        <w:t xml:space="preserve"> konusunda farkındalık kazanır.</w:t>
      </w:r>
    </w:p>
    <w:p w:rsidR="00D1194A" w:rsidRPr="00C02388" w:rsidRDefault="00BD4B0E" w:rsidP="00D1194A">
      <w:pPr>
        <w:pStyle w:val="ListeParagraf"/>
        <w:widowControl w:val="0"/>
        <w:numPr>
          <w:ilvl w:val="0"/>
          <w:numId w:val="20"/>
        </w:numPr>
        <w:autoSpaceDE w:val="0"/>
        <w:autoSpaceDN w:val="0"/>
        <w:adjustRightInd w:val="0"/>
        <w:ind w:hanging="426"/>
        <w:jc w:val="both"/>
        <w:rPr>
          <w:rFonts w:eastAsia="Calibri"/>
          <w:sz w:val="24"/>
        </w:rPr>
      </w:pPr>
      <w:r w:rsidRPr="00C02388">
        <w:rPr>
          <w:rFonts w:eastAsia="Calibri"/>
          <w:sz w:val="24"/>
        </w:rPr>
        <w:t>Kalite yönetim sisteminin sürdürülüp sürdürülmediğinin takibi için planlı aralıklarla gerçekleştirilen kuruluş içi kalite tetkikleri ile tedarikçi tetkikleri için tetkik görevlisi niteliğini kazanır.</w:t>
      </w:r>
    </w:p>
    <w:p w:rsidR="00D1194A" w:rsidRPr="00C02388" w:rsidRDefault="00D1194A" w:rsidP="00D1194A">
      <w:pPr>
        <w:pStyle w:val="ListeParagraf"/>
        <w:numPr>
          <w:ilvl w:val="0"/>
          <w:numId w:val="21"/>
        </w:numPr>
        <w:ind w:left="709"/>
        <w:jc w:val="both"/>
        <w:rPr>
          <w:sz w:val="24"/>
        </w:rPr>
      </w:pPr>
      <w:r w:rsidRPr="00C02388">
        <w:rPr>
          <w:sz w:val="24"/>
        </w:rPr>
        <w:t>Alanı ile ilgili konu ve kavramları analiz eder.</w:t>
      </w:r>
    </w:p>
    <w:p w:rsidR="00D1194A" w:rsidRPr="00C02388" w:rsidRDefault="00D1194A" w:rsidP="00D1194A">
      <w:pPr>
        <w:pStyle w:val="ListeParagraf"/>
        <w:numPr>
          <w:ilvl w:val="0"/>
          <w:numId w:val="21"/>
        </w:numPr>
        <w:ind w:left="709"/>
        <w:jc w:val="both"/>
        <w:rPr>
          <w:sz w:val="24"/>
        </w:rPr>
      </w:pPr>
      <w:r w:rsidRPr="00C02388">
        <w:rPr>
          <w:sz w:val="24"/>
        </w:rPr>
        <w:t>Sağlıklı güvenli estetik öğrenme ortamları düzenler.</w:t>
      </w:r>
    </w:p>
    <w:p w:rsidR="00D1194A" w:rsidRPr="00C02388" w:rsidRDefault="00D1194A" w:rsidP="00D1194A">
      <w:pPr>
        <w:pStyle w:val="ListeParagraf"/>
        <w:numPr>
          <w:ilvl w:val="0"/>
          <w:numId w:val="21"/>
        </w:numPr>
        <w:ind w:left="709"/>
        <w:jc w:val="both"/>
        <w:rPr>
          <w:sz w:val="24"/>
        </w:rPr>
      </w:pPr>
      <w:r w:rsidRPr="00C02388">
        <w:rPr>
          <w:sz w:val="24"/>
        </w:rPr>
        <w:t>Alanını eğitim ve öğretimi için gerekli olan becerileri sergiler.</w:t>
      </w:r>
    </w:p>
    <w:p w:rsidR="00D1194A" w:rsidRPr="00C02388" w:rsidRDefault="00D1194A" w:rsidP="00D1194A">
      <w:pPr>
        <w:pStyle w:val="ListeParagraf"/>
        <w:numPr>
          <w:ilvl w:val="0"/>
          <w:numId w:val="21"/>
        </w:numPr>
        <w:ind w:left="709"/>
        <w:jc w:val="both"/>
        <w:rPr>
          <w:sz w:val="24"/>
        </w:rPr>
      </w:pPr>
      <w:r w:rsidRPr="00C02388">
        <w:rPr>
          <w:sz w:val="24"/>
        </w:rPr>
        <w:t>Meslektaşlarıyla bilgi ve deneyim paylaşımına açıktır.</w:t>
      </w:r>
    </w:p>
    <w:p w:rsidR="00D1194A" w:rsidRPr="00C02388" w:rsidRDefault="00D1194A" w:rsidP="00D1194A">
      <w:pPr>
        <w:pStyle w:val="ListeParagraf"/>
        <w:numPr>
          <w:ilvl w:val="0"/>
          <w:numId w:val="21"/>
        </w:numPr>
        <w:ind w:left="709"/>
        <w:jc w:val="both"/>
        <w:rPr>
          <w:sz w:val="24"/>
        </w:rPr>
      </w:pPr>
      <w:r w:rsidRPr="00C02388">
        <w:rPr>
          <w:sz w:val="24"/>
        </w:rPr>
        <w:t>Kişisel ve mesleki yönden kendisini geliştirmeye yönelik faaliyetlerde bulunur.</w:t>
      </w:r>
    </w:p>
    <w:p w:rsidR="00D1194A" w:rsidRPr="00C02388" w:rsidRDefault="00D1194A" w:rsidP="00D1194A">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D1194A" w:rsidRDefault="00D1194A" w:rsidP="00D1194A">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C02388" w:rsidRPr="00C02388" w:rsidRDefault="00C02388" w:rsidP="00D1194A">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rPr>
      </w:pPr>
    </w:p>
    <w:p w:rsidR="00D1194A" w:rsidRPr="00C02388" w:rsidRDefault="00D1194A" w:rsidP="00C02388">
      <w:pPr>
        <w:widowControl w:val="0"/>
        <w:numPr>
          <w:ilvl w:val="0"/>
          <w:numId w:val="1"/>
        </w:numPr>
        <w:autoSpaceDE w:val="0"/>
        <w:autoSpaceDN w:val="0"/>
        <w:adjustRightInd w:val="0"/>
        <w:spacing w:after="0" w:line="240" w:lineRule="auto"/>
        <w:ind w:left="142" w:right="-284" w:hanging="284"/>
        <w:jc w:val="both"/>
        <w:rPr>
          <w:rFonts w:ascii="Times New Roman" w:eastAsia="Calibri" w:hAnsi="Times New Roman" w:cs="Times New Roman"/>
          <w:b/>
          <w:sz w:val="24"/>
          <w:szCs w:val="24"/>
        </w:rPr>
      </w:pPr>
      <w:r w:rsidRPr="00C02388">
        <w:rPr>
          <w:rFonts w:ascii="Times New Roman" w:eastAsia="Calibri" w:hAnsi="Times New Roman" w:cs="Times New Roman"/>
          <w:b/>
          <w:sz w:val="24"/>
          <w:szCs w:val="24"/>
        </w:rPr>
        <w:lastRenderedPageBreak/>
        <w:t>ETKİNLİĞİN İLİŞKİLİ OLDUĞU YETERLİKLER</w:t>
      </w:r>
    </w:p>
    <w:p w:rsidR="00D1194A" w:rsidRPr="00C02388" w:rsidRDefault="00D1194A" w:rsidP="00D1194A">
      <w:pPr>
        <w:widowControl w:val="0"/>
        <w:autoSpaceDE w:val="0"/>
        <w:autoSpaceDN w:val="0"/>
        <w:adjustRightInd w:val="0"/>
        <w:spacing w:after="0" w:line="240" w:lineRule="auto"/>
        <w:ind w:firstLine="142"/>
        <w:jc w:val="both"/>
        <w:rPr>
          <w:rFonts w:ascii="Times New Roman" w:eastAsia="Calibri" w:hAnsi="Times New Roman" w:cs="Times New Roman"/>
          <w:b/>
          <w:sz w:val="24"/>
          <w:szCs w:val="24"/>
        </w:rPr>
      </w:pPr>
      <w:r w:rsidRPr="00C02388">
        <w:rPr>
          <w:rFonts w:ascii="Times New Roman" w:eastAsia="Calibri" w:hAnsi="Times New Roman" w:cs="Times New Roman"/>
          <w:b/>
          <w:sz w:val="24"/>
          <w:szCs w:val="24"/>
        </w:rPr>
        <w:t>A. MESLEKİ BİLGİ</w:t>
      </w:r>
    </w:p>
    <w:p w:rsidR="00D1194A" w:rsidRPr="00C02388" w:rsidRDefault="00D1194A" w:rsidP="00D1194A">
      <w:pPr>
        <w:widowControl w:val="0"/>
        <w:autoSpaceDE w:val="0"/>
        <w:autoSpaceDN w:val="0"/>
        <w:adjustRightInd w:val="0"/>
        <w:spacing w:after="0" w:line="240" w:lineRule="auto"/>
        <w:ind w:left="284" w:firstLine="142"/>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A1. Alan Bilgisi</w:t>
      </w:r>
    </w:p>
    <w:p w:rsidR="00D1194A" w:rsidRPr="00C02388" w:rsidRDefault="00D1194A" w:rsidP="00D1194A">
      <w:pPr>
        <w:widowControl w:val="0"/>
        <w:autoSpaceDE w:val="0"/>
        <w:autoSpaceDN w:val="0"/>
        <w:adjustRightInd w:val="0"/>
        <w:spacing w:after="0" w:line="240" w:lineRule="auto"/>
        <w:ind w:firstLine="142"/>
        <w:jc w:val="both"/>
        <w:rPr>
          <w:rFonts w:ascii="Times New Roman" w:eastAsia="Calibri" w:hAnsi="Times New Roman" w:cs="Times New Roman"/>
          <w:b/>
          <w:sz w:val="24"/>
          <w:szCs w:val="24"/>
        </w:rPr>
      </w:pPr>
    </w:p>
    <w:p w:rsidR="00D1194A" w:rsidRPr="00C02388" w:rsidRDefault="00D1194A" w:rsidP="00D1194A">
      <w:pPr>
        <w:widowControl w:val="0"/>
        <w:autoSpaceDE w:val="0"/>
        <w:autoSpaceDN w:val="0"/>
        <w:adjustRightInd w:val="0"/>
        <w:spacing w:after="0" w:line="240" w:lineRule="auto"/>
        <w:ind w:firstLine="142"/>
        <w:jc w:val="both"/>
        <w:rPr>
          <w:rFonts w:ascii="Times New Roman" w:eastAsia="Calibri" w:hAnsi="Times New Roman" w:cs="Times New Roman"/>
          <w:b/>
          <w:sz w:val="24"/>
          <w:szCs w:val="24"/>
        </w:rPr>
      </w:pPr>
      <w:r w:rsidRPr="00C02388">
        <w:rPr>
          <w:rFonts w:ascii="Times New Roman" w:eastAsia="Calibri" w:hAnsi="Times New Roman" w:cs="Times New Roman"/>
          <w:b/>
          <w:sz w:val="24"/>
          <w:szCs w:val="24"/>
        </w:rPr>
        <w:t>B. MESLEKİ BECERİ</w:t>
      </w:r>
    </w:p>
    <w:p w:rsidR="00D1194A" w:rsidRPr="00C02388" w:rsidRDefault="00D1194A" w:rsidP="00D1194A">
      <w:pPr>
        <w:pStyle w:val="AralkYok1"/>
        <w:spacing w:before="0" w:beforeAutospacing="0" w:after="0" w:afterAutospacing="0" w:line="360" w:lineRule="auto"/>
        <w:ind w:left="567" w:hanging="425"/>
        <w:jc w:val="both"/>
        <w:rPr>
          <w:rFonts w:eastAsia="Calibri"/>
          <w:sz w:val="24"/>
          <w:szCs w:val="24"/>
        </w:rPr>
      </w:pPr>
      <w:r w:rsidRPr="00C02388">
        <w:rPr>
          <w:rFonts w:eastAsia="Calibri"/>
          <w:sz w:val="24"/>
          <w:szCs w:val="24"/>
        </w:rPr>
        <w:t xml:space="preserve">     B2. Öğrenme Ortamları Oluşturma</w:t>
      </w:r>
    </w:p>
    <w:p w:rsidR="00D1194A" w:rsidRPr="00C02388" w:rsidRDefault="00D1194A" w:rsidP="00D1194A">
      <w:pPr>
        <w:pStyle w:val="AralkYok1"/>
        <w:spacing w:before="0" w:beforeAutospacing="0" w:after="0" w:afterAutospacing="0" w:line="360" w:lineRule="auto"/>
        <w:ind w:left="567" w:hanging="425"/>
        <w:jc w:val="both"/>
        <w:rPr>
          <w:rFonts w:eastAsia="Calibri"/>
          <w:sz w:val="24"/>
          <w:szCs w:val="24"/>
        </w:rPr>
      </w:pPr>
      <w:r w:rsidRPr="00C02388">
        <w:rPr>
          <w:rFonts w:eastAsia="Calibri"/>
          <w:sz w:val="24"/>
          <w:szCs w:val="24"/>
        </w:rPr>
        <w:t xml:space="preserve">     B3.</w:t>
      </w:r>
      <w:r w:rsidRPr="00C02388">
        <w:rPr>
          <w:sz w:val="24"/>
          <w:szCs w:val="24"/>
        </w:rPr>
        <w:t>Öğretme</w:t>
      </w:r>
      <w:r w:rsidRPr="00C02388">
        <w:rPr>
          <w:rFonts w:eastAsia="Calibri"/>
          <w:sz w:val="24"/>
          <w:szCs w:val="24"/>
        </w:rPr>
        <w:t xml:space="preserve"> ve Öğrenme Sürecini Yönetme</w:t>
      </w:r>
    </w:p>
    <w:p w:rsidR="00D1194A" w:rsidRPr="00C02388" w:rsidRDefault="00D1194A" w:rsidP="00D1194A">
      <w:pPr>
        <w:widowControl w:val="0"/>
        <w:autoSpaceDE w:val="0"/>
        <w:autoSpaceDN w:val="0"/>
        <w:adjustRightInd w:val="0"/>
        <w:spacing w:after="0" w:line="240" w:lineRule="auto"/>
        <w:ind w:left="284" w:firstLine="142"/>
        <w:jc w:val="both"/>
        <w:rPr>
          <w:rFonts w:ascii="Times New Roman" w:eastAsia="Calibri" w:hAnsi="Times New Roman" w:cs="Times New Roman"/>
          <w:b/>
          <w:sz w:val="24"/>
          <w:szCs w:val="24"/>
        </w:rPr>
      </w:pPr>
    </w:p>
    <w:p w:rsidR="00D1194A" w:rsidRPr="00C02388" w:rsidRDefault="00D1194A" w:rsidP="00D1194A">
      <w:pPr>
        <w:widowControl w:val="0"/>
        <w:autoSpaceDE w:val="0"/>
        <w:autoSpaceDN w:val="0"/>
        <w:adjustRightInd w:val="0"/>
        <w:spacing w:after="0" w:line="240" w:lineRule="auto"/>
        <w:ind w:firstLine="142"/>
        <w:jc w:val="both"/>
        <w:rPr>
          <w:rFonts w:ascii="Times New Roman" w:eastAsia="Calibri" w:hAnsi="Times New Roman" w:cs="Times New Roman"/>
          <w:b/>
          <w:sz w:val="24"/>
          <w:szCs w:val="24"/>
        </w:rPr>
      </w:pPr>
      <w:r w:rsidRPr="00C02388">
        <w:rPr>
          <w:rFonts w:ascii="Times New Roman" w:eastAsia="Calibri" w:hAnsi="Times New Roman" w:cs="Times New Roman"/>
          <w:b/>
          <w:sz w:val="24"/>
          <w:szCs w:val="24"/>
        </w:rPr>
        <w:t>C.TUTUM VE DEĞERLER</w:t>
      </w:r>
    </w:p>
    <w:p w:rsidR="00D1194A" w:rsidRPr="00C02388" w:rsidRDefault="00D1194A" w:rsidP="00D1194A">
      <w:pPr>
        <w:pStyle w:val="AralkYok1"/>
        <w:spacing w:before="0" w:beforeAutospacing="0" w:after="0" w:afterAutospacing="0" w:line="360" w:lineRule="auto"/>
        <w:ind w:left="851" w:hanging="425"/>
        <w:jc w:val="both"/>
        <w:rPr>
          <w:rFonts w:eastAsia="Calibri"/>
          <w:sz w:val="24"/>
          <w:szCs w:val="24"/>
        </w:rPr>
      </w:pPr>
      <w:r w:rsidRPr="00C02388">
        <w:rPr>
          <w:rFonts w:eastAsia="Calibri"/>
          <w:sz w:val="24"/>
          <w:szCs w:val="24"/>
        </w:rPr>
        <w:t>C3</w:t>
      </w:r>
      <w:r w:rsidRPr="00C02388">
        <w:rPr>
          <w:rFonts w:eastAsia="Calibri"/>
          <w:b/>
          <w:sz w:val="24"/>
          <w:szCs w:val="24"/>
        </w:rPr>
        <w:t>.</w:t>
      </w:r>
      <w:r w:rsidRPr="00C02388">
        <w:rPr>
          <w:rFonts w:eastAsia="Calibri"/>
          <w:sz w:val="24"/>
          <w:szCs w:val="24"/>
        </w:rPr>
        <w:t>İletişim ve İş Birliği</w:t>
      </w:r>
    </w:p>
    <w:p w:rsidR="00D1194A" w:rsidRPr="00C02388" w:rsidRDefault="00D1194A" w:rsidP="00D1194A">
      <w:pPr>
        <w:pStyle w:val="AralkYok1"/>
        <w:spacing w:before="0" w:beforeAutospacing="0" w:after="0" w:afterAutospacing="0" w:line="360" w:lineRule="auto"/>
        <w:ind w:left="851" w:hanging="425"/>
        <w:jc w:val="both"/>
        <w:rPr>
          <w:rFonts w:eastAsia="Calibri"/>
          <w:sz w:val="24"/>
          <w:szCs w:val="24"/>
        </w:rPr>
      </w:pPr>
      <w:r w:rsidRPr="00C02388">
        <w:rPr>
          <w:rFonts w:eastAsia="Calibri"/>
          <w:sz w:val="24"/>
          <w:szCs w:val="24"/>
        </w:rPr>
        <w:t>C4. Kişisel ve Mesleki Gelişim</w:t>
      </w:r>
    </w:p>
    <w:p w:rsidR="0090676A" w:rsidRPr="00C02388" w:rsidRDefault="0090676A" w:rsidP="0090676A">
      <w:pPr>
        <w:pStyle w:val="ListeParagraf"/>
        <w:widowControl w:val="0"/>
        <w:autoSpaceDE w:val="0"/>
        <w:autoSpaceDN w:val="0"/>
        <w:adjustRightInd w:val="0"/>
        <w:jc w:val="both"/>
        <w:rPr>
          <w:rFonts w:eastAsia="Calibri"/>
          <w:sz w:val="24"/>
        </w:rPr>
      </w:pPr>
    </w:p>
    <w:p w:rsidR="00BF05CB" w:rsidRPr="00C02388" w:rsidRDefault="00BF05CB" w:rsidP="00E539DC">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t>ETKİNLİĞİN SÜRESİ</w:t>
      </w:r>
    </w:p>
    <w:p w:rsidR="00BF05CB" w:rsidRPr="00C02388" w:rsidRDefault="00A02AE7" w:rsidP="00E539DC">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 xml:space="preserve">     Eğitimin </w:t>
      </w:r>
      <w:r w:rsidR="00F66AAE" w:rsidRPr="00C02388">
        <w:rPr>
          <w:rFonts w:ascii="Times New Roman" w:eastAsia="Calibri" w:hAnsi="Times New Roman" w:cs="Times New Roman"/>
          <w:sz w:val="24"/>
          <w:szCs w:val="24"/>
          <w:lang w:eastAsia="tr-TR"/>
        </w:rPr>
        <w:t>süresi 40 ders</w:t>
      </w:r>
      <w:r w:rsidR="00BF05CB" w:rsidRPr="00C02388">
        <w:rPr>
          <w:rFonts w:ascii="Times New Roman" w:eastAsia="Calibri" w:hAnsi="Times New Roman" w:cs="Times New Roman"/>
          <w:sz w:val="24"/>
          <w:szCs w:val="24"/>
          <w:lang w:eastAsia="tr-TR"/>
        </w:rPr>
        <w:t xml:space="preserve"> saatidir.</w:t>
      </w:r>
    </w:p>
    <w:p w:rsidR="00C92FE9" w:rsidRPr="00C02388" w:rsidRDefault="00C92FE9" w:rsidP="00E539DC">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p>
    <w:p w:rsidR="00BF05CB" w:rsidRPr="00C02388" w:rsidRDefault="00BF05CB" w:rsidP="00E539DC">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t>ETKİNLİĞİN HEDEF KİTLESİ</w:t>
      </w:r>
    </w:p>
    <w:p w:rsidR="00BF05CB" w:rsidRPr="00C02388" w:rsidRDefault="00BF05CB" w:rsidP="0090676A">
      <w:pPr>
        <w:spacing w:after="0" w:line="240" w:lineRule="auto"/>
        <w:ind w:left="284" w:hanging="426"/>
        <w:jc w:val="both"/>
        <w:rPr>
          <w:rFonts w:ascii="Times New Roman" w:hAnsi="Times New Roman" w:cs="Times New Roman"/>
          <w:sz w:val="24"/>
          <w:szCs w:val="24"/>
        </w:rPr>
      </w:pPr>
      <w:r w:rsidRPr="00C02388">
        <w:rPr>
          <w:rFonts w:ascii="Times New Roman" w:eastAsia="Calibri" w:hAnsi="Times New Roman" w:cs="Times New Roman"/>
          <w:sz w:val="24"/>
          <w:szCs w:val="24"/>
          <w:lang w:eastAsia="tr-TR"/>
        </w:rPr>
        <w:t xml:space="preserve">     </w:t>
      </w:r>
      <w:r w:rsidR="0090676A" w:rsidRPr="00C02388">
        <w:rPr>
          <w:rFonts w:ascii="Times New Roman" w:eastAsia="Calibri" w:hAnsi="Times New Roman" w:cs="Times New Roman"/>
          <w:sz w:val="24"/>
          <w:szCs w:val="24"/>
          <w:lang w:eastAsia="tr-TR"/>
        </w:rPr>
        <w:t xml:space="preserve"> </w:t>
      </w:r>
      <w:r w:rsidR="00A02AE7" w:rsidRPr="00C02388">
        <w:rPr>
          <w:rFonts w:ascii="Times New Roman" w:eastAsia="Calibri" w:hAnsi="Times New Roman" w:cs="Times New Roman"/>
          <w:sz w:val="24"/>
          <w:szCs w:val="24"/>
          <w:lang w:eastAsia="tr-TR"/>
        </w:rPr>
        <w:t xml:space="preserve"> </w:t>
      </w:r>
      <w:r w:rsidR="00A02AE7" w:rsidRPr="00C02388">
        <w:rPr>
          <w:rFonts w:ascii="Times New Roman" w:hAnsi="Times New Roman" w:cs="Times New Roman"/>
          <w:sz w:val="24"/>
          <w:szCs w:val="24"/>
        </w:rPr>
        <w:t xml:space="preserve">Merkez </w:t>
      </w:r>
      <w:r w:rsidR="00CB0BAE" w:rsidRPr="00C02388">
        <w:rPr>
          <w:rFonts w:ascii="Times New Roman" w:hAnsi="Times New Roman" w:cs="Times New Roman"/>
          <w:sz w:val="24"/>
          <w:szCs w:val="24"/>
        </w:rPr>
        <w:t xml:space="preserve">Teşkilatı İşyeri Sağlık ve Güvenlik Birimi Daire Başkanlığı çalışanları </w:t>
      </w:r>
      <w:r w:rsidR="00A02AE7" w:rsidRPr="00C02388">
        <w:rPr>
          <w:rFonts w:ascii="Times New Roman" w:hAnsi="Times New Roman" w:cs="Times New Roman"/>
          <w:sz w:val="24"/>
          <w:szCs w:val="24"/>
        </w:rPr>
        <w:t xml:space="preserve">ve </w:t>
      </w:r>
      <w:r w:rsidR="00CB0BAE" w:rsidRPr="00C02388">
        <w:rPr>
          <w:rFonts w:ascii="Times New Roman" w:hAnsi="Times New Roman" w:cs="Times New Roman"/>
          <w:sz w:val="24"/>
          <w:szCs w:val="24"/>
        </w:rPr>
        <w:t>İl Milli Eğitim Müdürlükleri İşyeri Sağlık ve Güvenlik Birimi koordinesinde çalışan İş Güvenliği</w:t>
      </w:r>
      <w:r w:rsidR="001276A6" w:rsidRPr="00C02388">
        <w:rPr>
          <w:rFonts w:ascii="Times New Roman" w:hAnsi="Times New Roman" w:cs="Times New Roman"/>
          <w:sz w:val="24"/>
          <w:szCs w:val="24"/>
        </w:rPr>
        <w:t xml:space="preserve"> ve sivil savunma </w:t>
      </w:r>
      <w:r w:rsidR="00CB0BAE" w:rsidRPr="00C02388">
        <w:rPr>
          <w:rFonts w:ascii="Times New Roman" w:hAnsi="Times New Roman" w:cs="Times New Roman"/>
          <w:sz w:val="24"/>
          <w:szCs w:val="24"/>
        </w:rPr>
        <w:t>Uzmanları.</w:t>
      </w:r>
    </w:p>
    <w:p w:rsidR="00CB0BAE" w:rsidRPr="00C02388" w:rsidRDefault="00CB0BAE" w:rsidP="00CB0BAE">
      <w:pPr>
        <w:spacing w:after="0" w:line="240" w:lineRule="auto"/>
        <w:jc w:val="both"/>
        <w:rPr>
          <w:rFonts w:ascii="Times New Roman" w:hAnsi="Times New Roman" w:cs="Times New Roman"/>
          <w:sz w:val="24"/>
          <w:szCs w:val="24"/>
        </w:rPr>
      </w:pPr>
    </w:p>
    <w:p w:rsidR="00BF05CB" w:rsidRPr="00C02388" w:rsidRDefault="00BF05CB" w:rsidP="00E539DC">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t>ETKİNLİĞİN UYGULANMASI İLE İLGİLİ AÇIKLAMALAR</w:t>
      </w:r>
    </w:p>
    <w:p w:rsidR="00BF05CB" w:rsidRPr="00C02388" w:rsidRDefault="00BF05CB" w:rsidP="00E539DC">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p>
    <w:p w:rsidR="00A5364C" w:rsidRPr="00C02388" w:rsidRDefault="00A5364C" w:rsidP="00A5364C">
      <w:pPr>
        <w:pStyle w:val="ListeParagraf"/>
        <w:numPr>
          <w:ilvl w:val="0"/>
          <w:numId w:val="3"/>
        </w:numPr>
        <w:rPr>
          <w:sz w:val="24"/>
        </w:rPr>
      </w:pPr>
      <w:r w:rsidRPr="00C02388">
        <w:rPr>
          <w:sz w:val="24"/>
        </w:rPr>
        <w:t>Eğitim görevlisi olarak konusunda alanında uzman gerekli eğitici belgelerine sahip eğitimciler görevlendirilecektir.</w:t>
      </w:r>
    </w:p>
    <w:p w:rsidR="00BF05CB" w:rsidRPr="00C02388" w:rsidRDefault="00BF05CB" w:rsidP="00E539D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C02388">
        <w:rPr>
          <w:rFonts w:ascii="Times New Roman" w:eastAsia="Times New Roman" w:hAnsi="Times New Roman" w:cs="Times New Roman"/>
          <w:sz w:val="24"/>
          <w:szCs w:val="24"/>
          <w:lang w:eastAsia="tr-TR"/>
        </w:rPr>
        <w:t>Eğitim ortamı katılımcıların etkin iletişim kurabileceği biçimde düzenlenecektir.</w:t>
      </w:r>
    </w:p>
    <w:p w:rsidR="00BF05CB" w:rsidRPr="00C02388" w:rsidRDefault="00BF05CB" w:rsidP="00E539DC">
      <w:pPr>
        <w:widowControl w:val="0"/>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C02388">
        <w:rPr>
          <w:rFonts w:ascii="Times New Roman" w:eastAsia="Times New Roman" w:hAnsi="Times New Roman" w:cs="Times New Roman"/>
          <w:sz w:val="24"/>
          <w:szCs w:val="24"/>
          <w:lang w:eastAsia="tr-TR"/>
        </w:rPr>
        <w:t xml:space="preserve">Eğitim, internet bağlantılı bilgisayar ve projeksiyon cihazı ya da </w:t>
      </w:r>
      <w:r w:rsidR="00F66AAE" w:rsidRPr="00C02388">
        <w:rPr>
          <w:rFonts w:ascii="Times New Roman" w:eastAsia="Times New Roman" w:hAnsi="Times New Roman" w:cs="Times New Roman"/>
          <w:sz w:val="24"/>
          <w:szCs w:val="24"/>
          <w:lang w:eastAsia="tr-TR"/>
        </w:rPr>
        <w:t>etkileşimli tahta</w:t>
      </w:r>
      <w:r w:rsidRPr="00C02388">
        <w:rPr>
          <w:rFonts w:ascii="Times New Roman" w:eastAsia="Times New Roman" w:hAnsi="Times New Roman" w:cs="Times New Roman"/>
          <w:sz w:val="24"/>
          <w:szCs w:val="24"/>
          <w:lang w:eastAsia="tr-TR"/>
        </w:rPr>
        <w:t xml:space="preserve"> olan eğitim ortamında gerçekleştirilecektir. Eğitim içerikleri uygun materyallerle desteklenecektir.</w:t>
      </w:r>
    </w:p>
    <w:p w:rsidR="00BF05CB" w:rsidRPr="00C02388" w:rsidRDefault="00BF05CB" w:rsidP="00E539DC">
      <w:pPr>
        <w:widowControl w:val="0"/>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C02388">
        <w:rPr>
          <w:rFonts w:ascii="Times New Roman" w:eastAsia="Times New Roman" w:hAnsi="Times New Roman" w:cs="Times New Roman"/>
          <w:sz w:val="24"/>
          <w:szCs w:val="24"/>
          <w:lang w:eastAsia="tr-TR"/>
        </w:rPr>
        <w:t>Katılımcı sayısı dikkate alınarak ortamda gerekli ışık ve ses düzeni sağlanacaktır.</w:t>
      </w:r>
    </w:p>
    <w:p w:rsidR="00BF05CB" w:rsidRPr="00C02388" w:rsidRDefault="00BF05CB" w:rsidP="00E539D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C02388">
        <w:rPr>
          <w:rFonts w:ascii="Times New Roman" w:eastAsia="Times New Roman" w:hAnsi="Times New Roman" w:cs="Times New Roman"/>
          <w:sz w:val="24"/>
          <w:szCs w:val="24"/>
          <w:lang w:eastAsia="tr-TR"/>
        </w:rPr>
        <w:t xml:space="preserve">Katılımcı </w:t>
      </w:r>
      <w:r w:rsidR="00A02AE7" w:rsidRPr="00C02388">
        <w:rPr>
          <w:rFonts w:ascii="Times New Roman" w:eastAsia="Times New Roman" w:hAnsi="Times New Roman" w:cs="Times New Roman"/>
          <w:sz w:val="24"/>
          <w:szCs w:val="24"/>
          <w:lang w:eastAsia="tr-TR"/>
        </w:rPr>
        <w:t xml:space="preserve">sayısı her eğitim ortamı için </w:t>
      </w:r>
      <w:r w:rsidR="002D74D8" w:rsidRPr="00C02388">
        <w:rPr>
          <w:rFonts w:ascii="Times New Roman" w:eastAsia="Times New Roman" w:hAnsi="Times New Roman" w:cs="Times New Roman"/>
          <w:sz w:val="24"/>
          <w:szCs w:val="24"/>
          <w:lang w:eastAsia="tr-TR"/>
        </w:rPr>
        <w:t>30</w:t>
      </w:r>
      <w:r w:rsidRPr="00C02388">
        <w:rPr>
          <w:rFonts w:ascii="Times New Roman" w:eastAsia="Times New Roman" w:hAnsi="Times New Roman" w:cs="Times New Roman"/>
          <w:sz w:val="24"/>
          <w:szCs w:val="24"/>
          <w:lang w:eastAsia="tr-TR"/>
        </w:rPr>
        <w:t xml:space="preserve"> kişiyi geçmeyecek şekilde oluşturulacaktır.</w:t>
      </w:r>
    </w:p>
    <w:p w:rsidR="00D62B07" w:rsidRPr="00C02388" w:rsidRDefault="00D62B07" w:rsidP="001B10B1">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C02388">
        <w:rPr>
          <w:rFonts w:ascii="Times New Roman" w:hAnsi="Times New Roman" w:cs="Times New Roman"/>
          <w:sz w:val="24"/>
          <w:szCs w:val="24"/>
        </w:rPr>
        <w:t>Kurs merkezi</w:t>
      </w:r>
      <w:r w:rsidR="00C61FAC" w:rsidRPr="00C02388">
        <w:rPr>
          <w:rFonts w:ascii="Times New Roman" w:hAnsi="Times New Roman" w:cs="Times New Roman"/>
          <w:sz w:val="24"/>
          <w:szCs w:val="24"/>
        </w:rPr>
        <w:t>/mahalli olarak düzenlenecektir.</w:t>
      </w:r>
    </w:p>
    <w:p w:rsidR="001276A6" w:rsidRDefault="001276A6"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C02388" w:rsidRDefault="00C02388"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DF0DE1" w:rsidRPr="00C02388" w:rsidRDefault="00DF0DE1" w:rsidP="001276A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p w:rsidR="00BF05CB" w:rsidRPr="00C02388" w:rsidRDefault="00BF05CB" w:rsidP="00E539DC">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lastRenderedPageBreak/>
        <w:t>ETKİNLİĞİN İÇERİĞİ</w:t>
      </w:r>
    </w:p>
    <w:p w:rsidR="00BF05CB" w:rsidRPr="00C02388" w:rsidRDefault="00C61FAC" w:rsidP="00C61FAC">
      <w:pPr>
        <w:widowControl w:val="0"/>
        <w:tabs>
          <w:tab w:val="left" w:pos="720"/>
        </w:tabs>
        <w:autoSpaceDE w:val="0"/>
        <w:autoSpaceDN w:val="0"/>
        <w:adjustRightInd w:val="0"/>
        <w:spacing w:after="0" w:line="240" w:lineRule="auto"/>
        <w:rPr>
          <w:rFonts w:ascii="Times New Roman" w:eastAsia="Calibri" w:hAnsi="Times New Roman" w:cs="Times New Roman"/>
          <w:b/>
          <w:bCs/>
          <w:sz w:val="24"/>
          <w:szCs w:val="24"/>
          <w:lang w:eastAsia="tr-TR"/>
        </w:rPr>
      </w:pPr>
      <w:r w:rsidRPr="00C02388">
        <w:rPr>
          <w:rFonts w:ascii="Times New Roman" w:eastAsia="Calibri" w:hAnsi="Times New Roman" w:cs="Times New Roman"/>
          <w:b/>
          <w:bCs/>
          <w:sz w:val="24"/>
          <w:szCs w:val="24"/>
          <w:lang w:eastAsia="tr-TR"/>
        </w:rPr>
        <w:t xml:space="preserve">                                                </w:t>
      </w:r>
      <w:r w:rsidR="00BF05CB" w:rsidRPr="00C02388">
        <w:rPr>
          <w:rFonts w:ascii="Times New Roman" w:eastAsia="Calibri" w:hAnsi="Times New Roman" w:cs="Times New Roman"/>
          <w:b/>
          <w:bCs/>
          <w:sz w:val="24"/>
          <w:szCs w:val="24"/>
          <w:lang w:eastAsia="tr-TR"/>
        </w:rPr>
        <w:t>Konuların Dağılım Tablosu</w:t>
      </w:r>
    </w:p>
    <w:tbl>
      <w:tblPr>
        <w:tblW w:w="9174" w:type="dxa"/>
        <w:jc w:val="center"/>
        <w:tblLayout w:type="fixed"/>
        <w:tblCellMar>
          <w:left w:w="70" w:type="dxa"/>
          <w:right w:w="70" w:type="dxa"/>
        </w:tblCellMar>
        <w:tblLook w:val="04A0" w:firstRow="1" w:lastRow="0" w:firstColumn="1" w:lastColumn="0" w:noHBand="0" w:noVBand="1"/>
      </w:tblPr>
      <w:tblGrid>
        <w:gridCol w:w="7564"/>
        <w:gridCol w:w="1610"/>
      </w:tblGrid>
      <w:tr w:rsidR="005A3BE1" w:rsidRPr="00C02388" w:rsidTr="00F5451E">
        <w:trPr>
          <w:cantSplit/>
          <w:trHeight w:val="567"/>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C02388" w:rsidRDefault="00BF05CB" w:rsidP="004126BC">
            <w:pPr>
              <w:widowControl w:val="0"/>
              <w:autoSpaceDE w:val="0"/>
              <w:autoSpaceDN w:val="0"/>
              <w:adjustRightInd w:val="0"/>
              <w:spacing w:after="0" w:line="240" w:lineRule="auto"/>
              <w:rPr>
                <w:rFonts w:ascii="Times New Roman" w:eastAsia="Calibri" w:hAnsi="Times New Roman" w:cs="Times New Roman"/>
                <w:b/>
                <w:bCs/>
                <w:sz w:val="24"/>
                <w:szCs w:val="24"/>
                <w:lang w:eastAsia="tr-TR"/>
              </w:rPr>
            </w:pPr>
            <w:r w:rsidRPr="00C02388">
              <w:rPr>
                <w:rFonts w:ascii="Times New Roman" w:eastAsia="Calibri" w:hAnsi="Times New Roman" w:cs="Times New Roman"/>
                <w:b/>
                <w:bCs/>
                <w:sz w:val="24"/>
                <w:szCs w:val="24"/>
                <w:lang w:eastAsia="tr-TR"/>
              </w:rPr>
              <w:t>Konular</w:t>
            </w:r>
          </w:p>
        </w:tc>
        <w:tc>
          <w:tcPr>
            <w:tcW w:w="1610" w:type="dxa"/>
            <w:tcBorders>
              <w:top w:val="single" w:sz="6" w:space="0" w:color="auto"/>
              <w:left w:val="single" w:sz="6" w:space="0" w:color="auto"/>
              <w:bottom w:val="nil"/>
              <w:right w:val="single" w:sz="6" w:space="0" w:color="auto"/>
            </w:tcBorders>
            <w:vAlign w:val="center"/>
            <w:hideMark/>
          </w:tcPr>
          <w:p w:rsidR="00BF05CB" w:rsidRPr="00C02388" w:rsidRDefault="00BF05CB" w:rsidP="00E539D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C02388">
              <w:rPr>
                <w:rFonts w:ascii="Times New Roman" w:eastAsia="Calibri" w:hAnsi="Times New Roman" w:cs="Times New Roman"/>
                <w:b/>
                <w:bCs/>
                <w:sz w:val="24"/>
                <w:szCs w:val="24"/>
                <w:lang w:eastAsia="tr-TR"/>
              </w:rPr>
              <w:t>Süre (Saat)</w:t>
            </w:r>
          </w:p>
        </w:tc>
      </w:tr>
      <w:tr w:rsidR="005A3BE1" w:rsidRPr="00C02388" w:rsidTr="00F5451E">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Revizyon Süreci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Yönetim Sistemi Standartlarının Yapısı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Kalite Yönetimi İlkeleri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Proses Yaklaşımı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BF05CB"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PUKÖ Modeli</w:t>
            </w:r>
          </w:p>
        </w:tc>
        <w:tc>
          <w:tcPr>
            <w:tcW w:w="1610" w:type="dxa"/>
            <w:tcBorders>
              <w:top w:val="single" w:sz="6" w:space="0" w:color="auto"/>
              <w:left w:val="single" w:sz="6" w:space="0" w:color="auto"/>
              <w:bottom w:val="single" w:sz="6" w:space="0" w:color="auto"/>
              <w:right w:val="single" w:sz="6" w:space="0" w:color="auto"/>
            </w:tcBorders>
            <w:vAlign w:val="center"/>
            <w:hideMark/>
          </w:tcPr>
          <w:p w:rsidR="00BF05CB" w:rsidRPr="00C02388" w:rsidRDefault="00D8098D"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hRule="exact" w:val="340"/>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Risk Tabanlı Düşünme</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D8098D"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Kalite Yönetim Sistemi Standardı (TS EN ISO 9001 Güncel Standardı) Şartları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6B2489"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3</w:t>
            </w:r>
          </w:p>
        </w:tc>
      </w:tr>
      <w:tr w:rsidR="005A3BE1"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647158"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TS EN ISO 9001 Güncel Standardına Göre Kalite Yönetim Sisteminde Proses Yaklaşımı</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372"/>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PUKÖ Döngüsü</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45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Prosesler Arası Etkileşimlerin Belirlenmesi</w:t>
            </w:r>
          </w:p>
        </w:tc>
        <w:tc>
          <w:tcPr>
            <w:tcW w:w="1610" w:type="dxa"/>
            <w:tcBorders>
              <w:top w:val="single" w:sz="6" w:space="0" w:color="auto"/>
              <w:left w:val="single" w:sz="6" w:space="0" w:color="auto"/>
              <w:bottom w:val="single" w:sz="6" w:space="0" w:color="auto"/>
              <w:right w:val="single" w:sz="6" w:space="0" w:color="auto"/>
            </w:tcBorders>
            <w:vAlign w:val="center"/>
            <w:hideMark/>
          </w:tcPr>
          <w:p w:rsidR="00BF05CB" w:rsidRPr="00C02388" w:rsidRDefault="00CB079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419"/>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Proseslerin Şematik Gösterimi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Risk Tabanlı Düşünme Bağlamında Her Bir Prosese Ait Risk ve Fırsatların Belirlenmesi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A02AE7"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val="40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Belirlenen Risk ve Fırsatların Yönetilmesi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Proseslerin İstenen Çıktılara Ulaşılmasına Yönelik Performanslarının Değerlendirilmesi</w:t>
            </w:r>
          </w:p>
        </w:tc>
        <w:tc>
          <w:tcPr>
            <w:tcW w:w="1610" w:type="dxa"/>
            <w:tcBorders>
              <w:top w:val="single" w:sz="6" w:space="0" w:color="auto"/>
              <w:left w:val="single" w:sz="6" w:space="0" w:color="auto"/>
              <w:bottom w:val="single" w:sz="6" w:space="0" w:color="auto"/>
              <w:right w:val="single" w:sz="6" w:space="0" w:color="auto"/>
            </w:tcBorders>
            <w:vAlign w:val="center"/>
          </w:tcPr>
          <w:p w:rsidR="00BF05CB" w:rsidRPr="00C02388" w:rsidRDefault="00CB079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412"/>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A35430" w:rsidP="009C6529">
            <w:pPr>
              <w:widowControl w:val="0"/>
              <w:tabs>
                <w:tab w:val="left" w:pos="407"/>
              </w:tabs>
              <w:autoSpaceDE w:val="0"/>
              <w:autoSpaceDN w:val="0"/>
              <w:adjustRightInd w:val="0"/>
              <w:rPr>
                <w:rFonts w:ascii="Times New Roman" w:eastAsia="Calibri" w:hAnsi="Times New Roman" w:cs="Times New Roman"/>
                <w:sz w:val="24"/>
                <w:szCs w:val="24"/>
              </w:rPr>
            </w:pPr>
            <w:proofErr w:type="spellStart"/>
            <w:r w:rsidRPr="00C02388">
              <w:rPr>
                <w:rFonts w:ascii="Times New Roman" w:eastAsia="Calibri" w:hAnsi="Times New Roman" w:cs="Times New Roman"/>
                <w:sz w:val="24"/>
                <w:szCs w:val="24"/>
              </w:rPr>
              <w:t>Dokümante</w:t>
            </w:r>
            <w:proofErr w:type="spellEnd"/>
            <w:r w:rsidRPr="00C02388">
              <w:rPr>
                <w:rFonts w:ascii="Times New Roman" w:eastAsia="Calibri" w:hAnsi="Times New Roman" w:cs="Times New Roman"/>
                <w:sz w:val="24"/>
                <w:szCs w:val="24"/>
              </w:rPr>
              <w:t xml:space="preserve"> Edilmiş (Yazılı) Bilgi Kavramı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097F45"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A35430" w:rsidP="009C6529">
            <w:pPr>
              <w:widowControl w:val="0"/>
              <w:tabs>
                <w:tab w:val="left" w:pos="407"/>
              </w:tabs>
              <w:autoSpaceDE w:val="0"/>
              <w:autoSpaceDN w:val="0"/>
              <w:adjustRightInd w:val="0"/>
              <w:jc w:val="both"/>
              <w:rPr>
                <w:rFonts w:ascii="Times New Roman" w:eastAsia="Calibri" w:hAnsi="Times New Roman" w:cs="Times New Roman"/>
                <w:sz w:val="24"/>
                <w:szCs w:val="24"/>
              </w:rPr>
            </w:pPr>
            <w:r w:rsidRPr="00C02388">
              <w:rPr>
                <w:rFonts w:ascii="Times New Roman" w:eastAsia="Calibri" w:hAnsi="Times New Roman" w:cs="Times New Roman"/>
                <w:sz w:val="24"/>
                <w:szCs w:val="24"/>
              </w:rPr>
              <w:t>TS EN ISO 9001 Güncel Standardı Kapsamında Kuruluşun Oluşturması Gereken Dokümanlar (</w:t>
            </w:r>
            <w:r w:rsidR="002F7D3A" w:rsidRPr="00C02388">
              <w:rPr>
                <w:rFonts w:ascii="Times New Roman" w:eastAsia="Calibri" w:hAnsi="Times New Roman" w:cs="Times New Roman"/>
                <w:sz w:val="24"/>
                <w:szCs w:val="24"/>
              </w:rPr>
              <w:t xml:space="preserve">Kuruluş içeriği ve kapsamı, </w:t>
            </w:r>
            <w:proofErr w:type="gramStart"/>
            <w:r w:rsidR="002F7D3A" w:rsidRPr="00C02388">
              <w:rPr>
                <w:rFonts w:ascii="Times New Roman" w:eastAsia="Calibri" w:hAnsi="Times New Roman" w:cs="Times New Roman"/>
                <w:sz w:val="24"/>
                <w:szCs w:val="24"/>
              </w:rPr>
              <w:t>proseslerin</w:t>
            </w:r>
            <w:proofErr w:type="gramEnd"/>
            <w:r w:rsidR="002F7D3A" w:rsidRPr="00C02388">
              <w:rPr>
                <w:rFonts w:ascii="Times New Roman" w:eastAsia="Calibri" w:hAnsi="Times New Roman" w:cs="Times New Roman"/>
                <w:sz w:val="24"/>
                <w:szCs w:val="24"/>
              </w:rPr>
              <w:t xml:space="preserve"> gerçekleştirilmesi için gerekli yazılı bilgiler, kalite politikası, kalite hedefleri vb.)</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097F45"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2F7D3A"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 xml:space="preserve">TS EN ISO 9001 Güncel Standardı Kapsamında </w:t>
            </w:r>
            <w:r w:rsidR="00097F45" w:rsidRPr="00C02388">
              <w:rPr>
                <w:rFonts w:ascii="Times New Roman" w:eastAsia="Calibri" w:hAnsi="Times New Roman" w:cs="Times New Roman"/>
                <w:sz w:val="24"/>
                <w:szCs w:val="24"/>
              </w:rPr>
              <w:t xml:space="preserve">Kuruluşun İhtiyaç Duyabileceği Dokümanlar (Organizasyon şemaları, </w:t>
            </w:r>
            <w:proofErr w:type="gramStart"/>
            <w:r w:rsidR="00097F45" w:rsidRPr="00C02388">
              <w:rPr>
                <w:rFonts w:ascii="Times New Roman" w:eastAsia="Calibri" w:hAnsi="Times New Roman" w:cs="Times New Roman"/>
                <w:sz w:val="24"/>
                <w:szCs w:val="24"/>
              </w:rPr>
              <w:t>proses</w:t>
            </w:r>
            <w:proofErr w:type="gramEnd"/>
            <w:r w:rsidR="00097F45" w:rsidRPr="00C02388">
              <w:rPr>
                <w:rFonts w:ascii="Times New Roman" w:eastAsia="Calibri" w:hAnsi="Times New Roman" w:cs="Times New Roman"/>
                <w:sz w:val="24"/>
                <w:szCs w:val="24"/>
              </w:rPr>
              <w:t xml:space="preserve"> haritaları, akış şemaları, prosedürler, talimatlar, şartnameler, kalite planları, kalite el kitabı(kitapları), stratejik planlar, formlar vb.)</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097F45"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097F45"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TS EN ISO 9001 Güncel Standardı Kapsamında Kuruluş Tarafından Uygunluğun Delili Olarak Sürekliliğin Sağlanması Gereken Dokümanlar (Kayıtlar)</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097F45"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2</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 xml:space="preserve">TS EN ISO 9001 Güncel Standardı Maddelerinin Tetkik Görevlisi Gözüyle </w:t>
            </w:r>
            <w:r w:rsidRPr="00C02388">
              <w:rPr>
                <w:rFonts w:ascii="Times New Roman" w:eastAsia="Calibri" w:hAnsi="Times New Roman" w:cs="Times New Roman"/>
                <w:sz w:val="24"/>
                <w:szCs w:val="24"/>
              </w:rPr>
              <w:lastRenderedPageBreak/>
              <w:t>Yorumlama</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lastRenderedPageBreak/>
              <w:t>1</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lastRenderedPageBreak/>
              <w:t>TS EN ISO 19011 Standardının Tanımı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Tetkik Çeşitleri</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trHeight w:val="265"/>
          <w:jc w:val="center"/>
        </w:trPr>
        <w:tc>
          <w:tcPr>
            <w:tcW w:w="7564"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Tetkikin Faydaları</w:t>
            </w:r>
          </w:p>
        </w:tc>
        <w:tc>
          <w:tcPr>
            <w:tcW w:w="1610" w:type="dxa"/>
            <w:tcBorders>
              <w:top w:val="single" w:sz="6" w:space="0" w:color="auto"/>
              <w:left w:val="single" w:sz="6" w:space="0" w:color="auto"/>
              <w:bottom w:val="single" w:sz="6" w:space="0" w:color="auto"/>
              <w:right w:val="single" w:sz="6" w:space="0" w:color="auto"/>
            </w:tcBorders>
            <w:vAlign w:val="center"/>
          </w:tcPr>
          <w:p w:rsidR="008401C3"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Tetkikin Yönetimi</w:t>
            </w:r>
          </w:p>
        </w:tc>
        <w:tc>
          <w:tcPr>
            <w:tcW w:w="1610" w:type="dxa"/>
            <w:tcBorders>
              <w:top w:val="single" w:sz="6" w:space="0" w:color="auto"/>
              <w:left w:val="single" w:sz="6" w:space="0" w:color="auto"/>
              <w:bottom w:val="single" w:sz="6" w:space="0" w:color="auto"/>
              <w:right w:val="single" w:sz="6" w:space="0" w:color="auto"/>
            </w:tcBorders>
          </w:tcPr>
          <w:p w:rsidR="0042026F"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Tetkikin Planlanması ve Soru Listelerinin Hazırlanması</w:t>
            </w:r>
          </w:p>
        </w:tc>
        <w:tc>
          <w:tcPr>
            <w:tcW w:w="1610" w:type="dxa"/>
            <w:tcBorders>
              <w:top w:val="single" w:sz="6" w:space="0" w:color="auto"/>
              <w:left w:val="single" w:sz="6" w:space="0" w:color="auto"/>
              <w:bottom w:val="single" w:sz="6" w:space="0" w:color="auto"/>
              <w:right w:val="single" w:sz="6" w:space="0" w:color="auto"/>
            </w:tcBorders>
          </w:tcPr>
          <w:p w:rsidR="0042026F"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Tetkikin Sonuçlandırılması ve Rapor Yazımı</w:t>
            </w:r>
          </w:p>
        </w:tc>
        <w:tc>
          <w:tcPr>
            <w:tcW w:w="1610" w:type="dxa"/>
            <w:tcBorders>
              <w:top w:val="single" w:sz="6" w:space="0" w:color="auto"/>
              <w:left w:val="single" w:sz="6" w:space="0" w:color="auto"/>
              <w:bottom w:val="single" w:sz="6" w:space="0" w:color="auto"/>
              <w:right w:val="single" w:sz="6" w:space="0" w:color="auto"/>
            </w:tcBorders>
          </w:tcPr>
          <w:p w:rsidR="0042026F"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tcPr>
          <w:p w:rsidR="0042026F" w:rsidRPr="00C02388" w:rsidRDefault="0042026F" w:rsidP="009C6529">
            <w:pPr>
              <w:widowControl w:val="0"/>
              <w:tabs>
                <w:tab w:val="left" w:pos="407"/>
              </w:tabs>
              <w:autoSpaceDE w:val="0"/>
              <w:autoSpaceDN w:val="0"/>
              <w:adjustRightInd w:val="0"/>
              <w:rPr>
                <w:rFonts w:ascii="Times New Roman" w:eastAsia="Calibri" w:hAnsi="Times New Roman" w:cs="Times New Roman"/>
                <w:sz w:val="24"/>
                <w:szCs w:val="24"/>
              </w:rPr>
            </w:pPr>
            <w:r w:rsidRPr="00C02388">
              <w:rPr>
                <w:rFonts w:ascii="Times New Roman" w:eastAsia="Calibri" w:hAnsi="Times New Roman" w:cs="Times New Roman"/>
                <w:sz w:val="24"/>
                <w:szCs w:val="24"/>
              </w:rPr>
              <w:t>Tetkik Görevlisi Sorumlulukları ve Örnek Çalışmalar</w:t>
            </w:r>
          </w:p>
        </w:tc>
        <w:tc>
          <w:tcPr>
            <w:tcW w:w="1610" w:type="dxa"/>
            <w:tcBorders>
              <w:top w:val="single" w:sz="6" w:space="0" w:color="auto"/>
              <w:left w:val="single" w:sz="6" w:space="0" w:color="auto"/>
              <w:bottom w:val="single" w:sz="6" w:space="0" w:color="auto"/>
              <w:right w:val="single" w:sz="6" w:space="0" w:color="auto"/>
            </w:tcBorders>
          </w:tcPr>
          <w:p w:rsidR="0042026F" w:rsidRPr="00C02388" w:rsidRDefault="0042026F"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5A3BE1"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C02388" w:rsidRDefault="0073261B" w:rsidP="00E539DC">
            <w:pPr>
              <w:widowControl w:val="0"/>
              <w:autoSpaceDE w:val="0"/>
              <w:autoSpaceDN w:val="0"/>
              <w:adjustRightInd w:val="0"/>
              <w:spacing w:after="0" w:line="240" w:lineRule="auto"/>
              <w:rPr>
                <w:rFonts w:ascii="Times New Roman" w:eastAsia="Calibri" w:hAnsi="Times New Roman" w:cs="Times New Roman"/>
                <w:b/>
                <w:sz w:val="24"/>
                <w:szCs w:val="24"/>
                <w:lang w:eastAsia="tr-TR"/>
              </w:rPr>
            </w:pPr>
            <w:r w:rsidRPr="00C02388">
              <w:rPr>
                <w:rFonts w:ascii="Times New Roman" w:eastAsia="Calibri" w:hAnsi="Times New Roman" w:cs="Times New Roman"/>
                <w:sz w:val="24"/>
                <w:szCs w:val="24"/>
                <w:lang w:eastAsia="tr-TR"/>
              </w:rPr>
              <w:t xml:space="preserve"> </w:t>
            </w:r>
            <w:r w:rsidR="009C6529" w:rsidRPr="00C02388">
              <w:rPr>
                <w:rFonts w:ascii="Times New Roman" w:eastAsia="Calibri" w:hAnsi="Times New Roman" w:cs="Times New Roman"/>
                <w:sz w:val="24"/>
                <w:szCs w:val="24"/>
                <w:lang w:eastAsia="tr-TR"/>
              </w:rPr>
              <w:t xml:space="preserve">Ölçme Değerlendirme </w:t>
            </w:r>
          </w:p>
        </w:tc>
        <w:tc>
          <w:tcPr>
            <w:tcW w:w="1610" w:type="dxa"/>
            <w:tcBorders>
              <w:top w:val="single" w:sz="6" w:space="0" w:color="auto"/>
              <w:left w:val="single" w:sz="6" w:space="0" w:color="auto"/>
              <w:bottom w:val="single" w:sz="6" w:space="0" w:color="auto"/>
              <w:right w:val="single" w:sz="6" w:space="0" w:color="auto"/>
            </w:tcBorders>
          </w:tcPr>
          <w:p w:rsidR="00BF05CB" w:rsidRPr="00C02388" w:rsidRDefault="004F4108" w:rsidP="00E539DC">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C02388">
              <w:rPr>
                <w:rFonts w:ascii="Times New Roman" w:eastAsia="Calibri" w:hAnsi="Times New Roman" w:cs="Times New Roman"/>
                <w:sz w:val="24"/>
                <w:szCs w:val="24"/>
                <w:lang w:eastAsia="tr-TR"/>
              </w:rPr>
              <w:t>1</w:t>
            </w:r>
          </w:p>
        </w:tc>
      </w:tr>
      <w:tr w:rsidR="00BF05CB" w:rsidRPr="00C02388" w:rsidTr="00F5451E">
        <w:trPr>
          <w:jc w:val="center"/>
        </w:trPr>
        <w:tc>
          <w:tcPr>
            <w:tcW w:w="7564" w:type="dxa"/>
            <w:tcBorders>
              <w:top w:val="single" w:sz="6" w:space="0" w:color="auto"/>
              <w:left w:val="single" w:sz="6" w:space="0" w:color="auto"/>
              <w:bottom w:val="single" w:sz="6" w:space="0" w:color="auto"/>
              <w:right w:val="single" w:sz="6" w:space="0" w:color="auto"/>
            </w:tcBorders>
            <w:vAlign w:val="center"/>
            <w:hideMark/>
          </w:tcPr>
          <w:p w:rsidR="00BF05CB" w:rsidRPr="00C02388" w:rsidRDefault="00BF05CB" w:rsidP="00E539DC">
            <w:pPr>
              <w:widowControl w:val="0"/>
              <w:autoSpaceDE w:val="0"/>
              <w:autoSpaceDN w:val="0"/>
              <w:adjustRightInd w:val="0"/>
              <w:spacing w:after="0" w:line="240" w:lineRule="auto"/>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t xml:space="preserve"> </w:t>
            </w:r>
            <w:r w:rsidR="004F4108" w:rsidRPr="00C02388">
              <w:rPr>
                <w:rFonts w:ascii="Times New Roman" w:eastAsia="Calibri" w:hAnsi="Times New Roman" w:cs="Times New Roman"/>
                <w:b/>
                <w:sz w:val="24"/>
                <w:szCs w:val="24"/>
                <w:lang w:eastAsia="tr-TR"/>
              </w:rPr>
              <w:t>Toplam</w:t>
            </w:r>
          </w:p>
        </w:tc>
        <w:tc>
          <w:tcPr>
            <w:tcW w:w="1610" w:type="dxa"/>
            <w:tcBorders>
              <w:top w:val="single" w:sz="6" w:space="0" w:color="auto"/>
              <w:left w:val="single" w:sz="6" w:space="0" w:color="auto"/>
              <w:bottom w:val="single" w:sz="6" w:space="0" w:color="auto"/>
              <w:right w:val="single" w:sz="6" w:space="0" w:color="auto"/>
            </w:tcBorders>
            <w:hideMark/>
          </w:tcPr>
          <w:p w:rsidR="00BF05CB" w:rsidRPr="00C02388" w:rsidRDefault="00A02AE7" w:rsidP="00E539DC">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C02388">
              <w:rPr>
                <w:rFonts w:ascii="Times New Roman" w:eastAsia="Calibri" w:hAnsi="Times New Roman" w:cs="Times New Roman"/>
                <w:b/>
                <w:sz w:val="24"/>
                <w:szCs w:val="24"/>
                <w:lang w:eastAsia="tr-TR"/>
              </w:rPr>
              <w:t>4</w:t>
            </w:r>
            <w:r w:rsidR="00BF05CB" w:rsidRPr="00C02388">
              <w:rPr>
                <w:rFonts w:ascii="Times New Roman" w:eastAsia="Calibri" w:hAnsi="Times New Roman" w:cs="Times New Roman"/>
                <w:b/>
                <w:sz w:val="24"/>
                <w:szCs w:val="24"/>
                <w:lang w:eastAsia="tr-TR"/>
              </w:rPr>
              <w:t>0 saat</w:t>
            </w:r>
          </w:p>
        </w:tc>
      </w:tr>
    </w:tbl>
    <w:p w:rsidR="00BF05CB" w:rsidRPr="00C02388"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BF05CB" w:rsidRPr="00C02388" w:rsidRDefault="00BF05CB" w:rsidP="00E539DC">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C02388" w:rsidRPr="00C02388" w:rsidRDefault="00C02388" w:rsidP="00C02388">
      <w:pPr>
        <w:ind w:left="142"/>
        <w:rPr>
          <w:rFonts w:ascii="Times New Roman" w:hAnsi="Times New Roman" w:cs="Times New Roman"/>
          <w:b/>
          <w:sz w:val="24"/>
          <w:szCs w:val="24"/>
        </w:rPr>
      </w:pPr>
      <w:r w:rsidRPr="00C02388">
        <w:rPr>
          <w:rFonts w:ascii="Times New Roman" w:hAnsi="Times New Roman" w:cs="Times New Roman"/>
          <w:b/>
          <w:sz w:val="24"/>
          <w:szCs w:val="24"/>
        </w:rPr>
        <w:t>ÖĞRETİM YÖNTEM TEKNİK VE STRATEJİLERİ</w:t>
      </w:r>
    </w:p>
    <w:p w:rsidR="00C02388" w:rsidRPr="00C02388" w:rsidRDefault="00C02388" w:rsidP="00C02388">
      <w:pPr>
        <w:numPr>
          <w:ilvl w:val="0"/>
          <w:numId w:val="22"/>
        </w:numPr>
        <w:spacing w:after="0"/>
        <w:rPr>
          <w:rFonts w:ascii="Times New Roman" w:hAnsi="Times New Roman" w:cs="Times New Roman"/>
          <w:sz w:val="24"/>
          <w:szCs w:val="24"/>
        </w:rPr>
      </w:pPr>
      <w:r w:rsidRPr="00C02388">
        <w:rPr>
          <w:rFonts w:ascii="Times New Roman" w:hAnsi="Times New Roman" w:cs="Times New Roman"/>
          <w:sz w:val="24"/>
          <w:szCs w:val="24"/>
        </w:rPr>
        <w:t xml:space="preserve">Programın hedeflerine ulaşmak için; aktif öğrenme yöntem ve teknikleri kullanılacaktır. </w:t>
      </w:r>
    </w:p>
    <w:p w:rsidR="00C02388" w:rsidRPr="00C02388" w:rsidRDefault="00C02388" w:rsidP="00C02388">
      <w:pPr>
        <w:numPr>
          <w:ilvl w:val="0"/>
          <w:numId w:val="22"/>
        </w:numPr>
        <w:spacing w:after="0"/>
        <w:rPr>
          <w:rFonts w:ascii="Times New Roman" w:hAnsi="Times New Roman" w:cs="Times New Roman"/>
          <w:sz w:val="24"/>
          <w:szCs w:val="24"/>
        </w:rPr>
      </w:pPr>
      <w:r w:rsidRPr="00C02388">
        <w:rPr>
          <w:rFonts w:ascii="Times New Roman" w:hAnsi="Times New Roman" w:cs="Times New Roman"/>
          <w:sz w:val="24"/>
          <w:szCs w:val="24"/>
        </w:rPr>
        <w:t xml:space="preserve">Eğitime katılan kursiyerlere program içeriği ve ders materyalleri elektronik ortamda verilecektir. </w:t>
      </w:r>
    </w:p>
    <w:p w:rsidR="00C02388" w:rsidRPr="00C02388" w:rsidRDefault="00C02388" w:rsidP="00C02388">
      <w:pPr>
        <w:ind w:left="1080"/>
        <w:rPr>
          <w:rFonts w:ascii="Times New Roman" w:hAnsi="Times New Roman" w:cs="Times New Roman"/>
          <w:sz w:val="24"/>
          <w:szCs w:val="24"/>
        </w:rPr>
      </w:pPr>
    </w:p>
    <w:p w:rsidR="00C02388" w:rsidRPr="00C02388" w:rsidRDefault="00C02388" w:rsidP="00C02388">
      <w:pPr>
        <w:ind w:left="142"/>
        <w:rPr>
          <w:rFonts w:ascii="Times New Roman" w:hAnsi="Times New Roman" w:cs="Times New Roman"/>
          <w:b/>
          <w:sz w:val="24"/>
          <w:szCs w:val="24"/>
        </w:rPr>
      </w:pPr>
      <w:r w:rsidRPr="00C02388">
        <w:rPr>
          <w:rFonts w:ascii="Times New Roman" w:hAnsi="Times New Roman" w:cs="Times New Roman"/>
          <w:b/>
          <w:sz w:val="24"/>
          <w:szCs w:val="24"/>
        </w:rPr>
        <w:t>9. ÖLÇME VE DEĞERLENDİRME</w:t>
      </w:r>
    </w:p>
    <w:p w:rsidR="00C02388" w:rsidRPr="00C02388" w:rsidRDefault="00C02388" w:rsidP="00C02388">
      <w:pPr>
        <w:numPr>
          <w:ilvl w:val="0"/>
          <w:numId w:val="23"/>
        </w:numPr>
        <w:spacing w:after="0" w:line="240" w:lineRule="auto"/>
        <w:ind w:right="1"/>
        <w:jc w:val="both"/>
        <w:rPr>
          <w:rFonts w:ascii="Times New Roman" w:hAnsi="Times New Roman" w:cs="Times New Roman"/>
          <w:sz w:val="24"/>
          <w:szCs w:val="24"/>
        </w:rPr>
      </w:pPr>
      <w:r w:rsidRPr="00C02388">
        <w:rPr>
          <w:rFonts w:ascii="Times New Roman" w:hAnsi="Times New Roman" w:cs="Times New Roman"/>
          <w:sz w:val="24"/>
          <w:szCs w:val="24"/>
        </w:rPr>
        <w:t>Kursiyerlerin başarısını değerlendirmek amacıyla süreç değerlendirmesinin yanı sıra 40 sorudan oluşan,  tüm konuları kapsayan açık uçlu soruların da yer aldığı çok</w:t>
      </w:r>
      <w:r w:rsidR="00774BDB">
        <w:rPr>
          <w:rFonts w:ascii="Times New Roman" w:hAnsi="Times New Roman" w:cs="Times New Roman"/>
          <w:sz w:val="24"/>
          <w:szCs w:val="24"/>
        </w:rPr>
        <w:t>tan seçmeli test yapılacaktır.50</w:t>
      </w:r>
      <w:r w:rsidRPr="00C02388">
        <w:rPr>
          <w:rFonts w:ascii="Times New Roman" w:hAnsi="Times New Roman" w:cs="Times New Roman"/>
          <w:sz w:val="24"/>
          <w:szCs w:val="24"/>
        </w:rPr>
        <w:t xml:space="preserve"> ve üzeri alan başarılı sayılacaktır.</w:t>
      </w:r>
    </w:p>
    <w:p w:rsidR="00C02388" w:rsidRPr="00C02388" w:rsidRDefault="00C02388" w:rsidP="00C02388">
      <w:pPr>
        <w:numPr>
          <w:ilvl w:val="0"/>
          <w:numId w:val="23"/>
        </w:numPr>
        <w:spacing w:after="0" w:line="240" w:lineRule="auto"/>
        <w:ind w:right="1"/>
        <w:jc w:val="both"/>
        <w:rPr>
          <w:rFonts w:ascii="Times New Roman" w:hAnsi="Times New Roman" w:cs="Times New Roman"/>
          <w:sz w:val="24"/>
          <w:szCs w:val="24"/>
        </w:rPr>
      </w:pPr>
      <w:proofErr w:type="spellStart"/>
      <w:r w:rsidRPr="00C02388">
        <w:rPr>
          <w:rFonts w:ascii="Times New Roman" w:hAnsi="Times New Roman" w:cs="Times New Roman"/>
          <w:sz w:val="24"/>
          <w:szCs w:val="24"/>
          <w:lang w:val="de-DE"/>
        </w:rPr>
        <w:t>Başarılı</w:t>
      </w:r>
      <w:proofErr w:type="spellEnd"/>
      <w:r w:rsidRPr="00C02388">
        <w:rPr>
          <w:rFonts w:ascii="Times New Roman" w:hAnsi="Times New Roman" w:cs="Times New Roman"/>
          <w:sz w:val="24"/>
          <w:szCs w:val="24"/>
          <w:lang w:val="de-DE"/>
        </w:rPr>
        <w:t xml:space="preserve"> </w:t>
      </w:r>
      <w:proofErr w:type="spellStart"/>
      <w:r w:rsidRPr="00C02388">
        <w:rPr>
          <w:rFonts w:ascii="Times New Roman" w:hAnsi="Times New Roman" w:cs="Times New Roman"/>
          <w:sz w:val="24"/>
          <w:szCs w:val="24"/>
          <w:lang w:val="de-DE"/>
        </w:rPr>
        <w:t>olanlara</w:t>
      </w:r>
      <w:proofErr w:type="spellEnd"/>
      <w:r w:rsidRPr="00C02388">
        <w:rPr>
          <w:rFonts w:ascii="Times New Roman" w:hAnsi="Times New Roman" w:cs="Times New Roman"/>
          <w:sz w:val="24"/>
          <w:szCs w:val="24"/>
          <w:lang w:val="de-DE"/>
        </w:rPr>
        <w:t xml:space="preserve"> “Kurs </w:t>
      </w:r>
      <w:proofErr w:type="spellStart"/>
      <w:r w:rsidRPr="00C02388">
        <w:rPr>
          <w:rFonts w:ascii="Times New Roman" w:hAnsi="Times New Roman" w:cs="Times New Roman"/>
          <w:sz w:val="24"/>
          <w:szCs w:val="24"/>
          <w:lang w:val="de-DE"/>
        </w:rPr>
        <w:t>Belgesi</w:t>
      </w:r>
      <w:proofErr w:type="spellEnd"/>
      <w:r w:rsidRPr="00C02388">
        <w:rPr>
          <w:rFonts w:ascii="Times New Roman" w:hAnsi="Times New Roman" w:cs="Times New Roman"/>
          <w:sz w:val="24"/>
          <w:szCs w:val="24"/>
          <w:lang w:val="de-DE"/>
        </w:rPr>
        <w:t>”(e-</w:t>
      </w:r>
      <w:proofErr w:type="spellStart"/>
      <w:r w:rsidRPr="00C02388">
        <w:rPr>
          <w:rFonts w:ascii="Times New Roman" w:hAnsi="Times New Roman" w:cs="Times New Roman"/>
          <w:sz w:val="24"/>
          <w:szCs w:val="24"/>
          <w:lang w:val="de-DE"/>
        </w:rPr>
        <w:t>sertifika</w:t>
      </w:r>
      <w:proofErr w:type="spellEnd"/>
      <w:r w:rsidRPr="00C02388">
        <w:rPr>
          <w:rFonts w:ascii="Times New Roman" w:hAnsi="Times New Roman" w:cs="Times New Roman"/>
          <w:sz w:val="24"/>
          <w:szCs w:val="24"/>
          <w:lang w:val="de-DE"/>
        </w:rPr>
        <w:t xml:space="preserve">) </w:t>
      </w:r>
      <w:proofErr w:type="spellStart"/>
      <w:r w:rsidRPr="00C02388">
        <w:rPr>
          <w:rFonts w:ascii="Times New Roman" w:hAnsi="Times New Roman" w:cs="Times New Roman"/>
          <w:sz w:val="24"/>
          <w:szCs w:val="24"/>
          <w:lang w:val="de-DE"/>
        </w:rPr>
        <w:t>verilecektir</w:t>
      </w:r>
      <w:proofErr w:type="spellEnd"/>
      <w:r w:rsidRPr="00C02388">
        <w:rPr>
          <w:rFonts w:ascii="Times New Roman" w:hAnsi="Times New Roman" w:cs="Times New Roman"/>
          <w:sz w:val="24"/>
          <w:szCs w:val="24"/>
          <w:lang w:val="de-DE"/>
        </w:rPr>
        <w:t>.</w:t>
      </w:r>
    </w:p>
    <w:p w:rsidR="00636C21" w:rsidRPr="00C02388" w:rsidRDefault="00636C21" w:rsidP="00C02388">
      <w:pPr>
        <w:widowControl w:val="0"/>
        <w:autoSpaceDE w:val="0"/>
        <w:autoSpaceDN w:val="0"/>
        <w:adjustRightInd w:val="0"/>
        <w:spacing w:after="0" w:line="240" w:lineRule="auto"/>
        <w:ind w:left="284"/>
        <w:rPr>
          <w:rFonts w:ascii="Times New Roman" w:eastAsia="Calibri" w:hAnsi="Times New Roman" w:cs="Times New Roman"/>
          <w:sz w:val="24"/>
          <w:szCs w:val="24"/>
          <w:lang w:eastAsia="tr-TR"/>
        </w:rPr>
      </w:pPr>
      <w:bookmarkStart w:id="0" w:name="_GoBack"/>
      <w:bookmarkEnd w:id="0"/>
    </w:p>
    <w:sectPr w:rsidR="00636C21" w:rsidRPr="00C02388" w:rsidSect="00C02388">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21A99"/>
    <w:multiLevelType w:val="hybridMultilevel"/>
    <w:tmpl w:val="469E9F72"/>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
    <w:nsid w:val="0868278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985577"/>
    <w:multiLevelType w:val="hybridMultilevel"/>
    <w:tmpl w:val="12B4D6F2"/>
    <w:lvl w:ilvl="0" w:tplc="1C2ACA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1C1A5AC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7">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39A76C13"/>
    <w:multiLevelType w:val="hybridMultilevel"/>
    <w:tmpl w:val="E6CE2458"/>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9">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40B81FA6"/>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4D807330"/>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4026D66"/>
    <w:multiLevelType w:val="hybridMultilevel"/>
    <w:tmpl w:val="87E83C96"/>
    <w:lvl w:ilvl="0" w:tplc="F50680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B2242E2"/>
    <w:multiLevelType w:val="hybridMultilevel"/>
    <w:tmpl w:val="B4F23D9C"/>
    <w:lvl w:ilvl="0" w:tplc="041F0013">
      <w:start w:val="1"/>
      <w:numFmt w:val="upperRoman"/>
      <w:lvlText w:val="%1."/>
      <w:lvlJc w:val="righ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6B4744E2"/>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6A55759"/>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3"/>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4"/>
  </w:num>
  <w:num w:numId="9">
    <w:abstractNumId w:val="17"/>
  </w:num>
  <w:num w:numId="10">
    <w:abstractNumId w:val="14"/>
  </w:num>
  <w:num w:numId="11">
    <w:abstractNumId w:val="16"/>
  </w:num>
  <w:num w:numId="12">
    <w:abstractNumId w:val="13"/>
  </w:num>
  <w:num w:numId="13">
    <w:abstractNumId w:val="2"/>
  </w:num>
  <w:num w:numId="14">
    <w:abstractNumId w:val="1"/>
  </w:num>
  <w:num w:numId="15">
    <w:abstractNumId w:val="12"/>
  </w:num>
  <w:num w:numId="16">
    <w:abstractNumId w:val="15"/>
  </w:num>
  <w:num w:numId="17">
    <w:abstractNumId w:val="10"/>
  </w:num>
  <w:num w:numId="18">
    <w:abstractNumId w:val="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num>
  <w:num w:numId="22">
    <w:abstractNumId w:val="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CB"/>
    <w:rsid w:val="000012A0"/>
    <w:rsid w:val="000508A3"/>
    <w:rsid w:val="00056ABE"/>
    <w:rsid w:val="00097F45"/>
    <w:rsid w:val="000B223D"/>
    <w:rsid w:val="00121471"/>
    <w:rsid w:val="001276A6"/>
    <w:rsid w:val="001375FE"/>
    <w:rsid w:val="0014703D"/>
    <w:rsid w:val="001C56FB"/>
    <w:rsid w:val="001D09D9"/>
    <w:rsid w:val="001D73C7"/>
    <w:rsid w:val="001F36A8"/>
    <w:rsid w:val="001F435B"/>
    <w:rsid w:val="001F5FE4"/>
    <w:rsid w:val="00200B3D"/>
    <w:rsid w:val="00224B26"/>
    <w:rsid w:val="002276F6"/>
    <w:rsid w:val="00266C56"/>
    <w:rsid w:val="002734F7"/>
    <w:rsid w:val="00276A47"/>
    <w:rsid w:val="00283706"/>
    <w:rsid w:val="002A2690"/>
    <w:rsid w:val="002B53CA"/>
    <w:rsid w:val="002C6890"/>
    <w:rsid w:val="002C6B34"/>
    <w:rsid w:val="002D74D8"/>
    <w:rsid w:val="002F7D3A"/>
    <w:rsid w:val="00355B9E"/>
    <w:rsid w:val="00360856"/>
    <w:rsid w:val="00394A06"/>
    <w:rsid w:val="003B13C7"/>
    <w:rsid w:val="003C1707"/>
    <w:rsid w:val="003C7E57"/>
    <w:rsid w:val="003F2529"/>
    <w:rsid w:val="003F4076"/>
    <w:rsid w:val="003F4E85"/>
    <w:rsid w:val="004126BC"/>
    <w:rsid w:val="00417B54"/>
    <w:rsid w:val="0042026F"/>
    <w:rsid w:val="0042250F"/>
    <w:rsid w:val="00497099"/>
    <w:rsid w:val="004D61A6"/>
    <w:rsid w:val="004F4108"/>
    <w:rsid w:val="005048B8"/>
    <w:rsid w:val="005418E6"/>
    <w:rsid w:val="005A3BE1"/>
    <w:rsid w:val="005A4520"/>
    <w:rsid w:val="005B3FEB"/>
    <w:rsid w:val="005B49A9"/>
    <w:rsid w:val="005C76EA"/>
    <w:rsid w:val="005E3A29"/>
    <w:rsid w:val="00625A60"/>
    <w:rsid w:val="00636C21"/>
    <w:rsid w:val="00647158"/>
    <w:rsid w:val="00681A40"/>
    <w:rsid w:val="006A6FB4"/>
    <w:rsid w:val="006B1EB9"/>
    <w:rsid w:val="006B2489"/>
    <w:rsid w:val="006C3657"/>
    <w:rsid w:val="006D1BF9"/>
    <w:rsid w:val="006E3056"/>
    <w:rsid w:val="00715C56"/>
    <w:rsid w:val="00717E61"/>
    <w:rsid w:val="0073261B"/>
    <w:rsid w:val="0076254C"/>
    <w:rsid w:val="00765C6F"/>
    <w:rsid w:val="007660A9"/>
    <w:rsid w:val="00774BDB"/>
    <w:rsid w:val="007822D5"/>
    <w:rsid w:val="007B0DC1"/>
    <w:rsid w:val="007D0E9A"/>
    <w:rsid w:val="007E489C"/>
    <w:rsid w:val="007F0F69"/>
    <w:rsid w:val="007F6BB9"/>
    <w:rsid w:val="00823404"/>
    <w:rsid w:val="00826AF9"/>
    <w:rsid w:val="00835D75"/>
    <w:rsid w:val="008401C3"/>
    <w:rsid w:val="008718E8"/>
    <w:rsid w:val="00895EAE"/>
    <w:rsid w:val="008C2558"/>
    <w:rsid w:val="008F26F1"/>
    <w:rsid w:val="0090676A"/>
    <w:rsid w:val="0092259E"/>
    <w:rsid w:val="0095642E"/>
    <w:rsid w:val="009A37FF"/>
    <w:rsid w:val="009A51DE"/>
    <w:rsid w:val="009B15CE"/>
    <w:rsid w:val="009C6529"/>
    <w:rsid w:val="009F2B90"/>
    <w:rsid w:val="00A02AE7"/>
    <w:rsid w:val="00A04064"/>
    <w:rsid w:val="00A04C6B"/>
    <w:rsid w:val="00A1025D"/>
    <w:rsid w:val="00A25B4E"/>
    <w:rsid w:val="00A33AA7"/>
    <w:rsid w:val="00A35430"/>
    <w:rsid w:val="00A5364C"/>
    <w:rsid w:val="00AA28BA"/>
    <w:rsid w:val="00AA6671"/>
    <w:rsid w:val="00AB3BB1"/>
    <w:rsid w:val="00AC466E"/>
    <w:rsid w:val="00AD48ED"/>
    <w:rsid w:val="00BC3572"/>
    <w:rsid w:val="00BC464D"/>
    <w:rsid w:val="00BC7090"/>
    <w:rsid w:val="00BD4B0E"/>
    <w:rsid w:val="00BF05CB"/>
    <w:rsid w:val="00C02388"/>
    <w:rsid w:val="00C14D40"/>
    <w:rsid w:val="00C265CE"/>
    <w:rsid w:val="00C61FAC"/>
    <w:rsid w:val="00C802F4"/>
    <w:rsid w:val="00C82A9B"/>
    <w:rsid w:val="00C92FE9"/>
    <w:rsid w:val="00CB079F"/>
    <w:rsid w:val="00CB0BAE"/>
    <w:rsid w:val="00CD7998"/>
    <w:rsid w:val="00CE46F4"/>
    <w:rsid w:val="00D00EE2"/>
    <w:rsid w:val="00D0176A"/>
    <w:rsid w:val="00D1194A"/>
    <w:rsid w:val="00D201B8"/>
    <w:rsid w:val="00D2051E"/>
    <w:rsid w:val="00D35C71"/>
    <w:rsid w:val="00D62B07"/>
    <w:rsid w:val="00D7658C"/>
    <w:rsid w:val="00D8098D"/>
    <w:rsid w:val="00D8460E"/>
    <w:rsid w:val="00D8687E"/>
    <w:rsid w:val="00D86FD1"/>
    <w:rsid w:val="00D955B6"/>
    <w:rsid w:val="00D9729C"/>
    <w:rsid w:val="00DB1154"/>
    <w:rsid w:val="00DD3D12"/>
    <w:rsid w:val="00DF0D3A"/>
    <w:rsid w:val="00DF0DE1"/>
    <w:rsid w:val="00E204B8"/>
    <w:rsid w:val="00E539DC"/>
    <w:rsid w:val="00E5504B"/>
    <w:rsid w:val="00E73A9B"/>
    <w:rsid w:val="00EB5931"/>
    <w:rsid w:val="00EC5D50"/>
    <w:rsid w:val="00EF1C91"/>
    <w:rsid w:val="00F23E35"/>
    <w:rsid w:val="00F256EF"/>
    <w:rsid w:val="00F30897"/>
    <w:rsid w:val="00F46C72"/>
    <w:rsid w:val="00F4799B"/>
    <w:rsid w:val="00F51B47"/>
    <w:rsid w:val="00F54504"/>
    <w:rsid w:val="00F5451E"/>
    <w:rsid w:val="00F66AAE"/>
    <w:rsid w:val="00F818B4"/>
    <w:rsid w:val="00FA71DA"/>
    <w:rsid w:val="00FB2457"/>
    <w:rsid w:val="00FB5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84104F-53FA-4718-8F58-822E6934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F05CB"/>
    <w:pPr>
      <w:spacing w:after="0" w:line="240" w:lineRule="auto"/>
      <w:ind w:left="720"/>
      <w:contextualSpacing/>
    </w:pPr>
    <w:rPr>
      <w:rFonts w:ascii="Times New Roman" w:eastAsia="Times New Roman" w:hAnsi="Times New Roman" w:cs="Times New Roman"/>
      <w:szCs w:val="24"/>
      <w:lang w:eastAsia="tr-TR"/>
    </w:rPr>
  </w:style>
  <w:style w:type="paragraph" w:styleId="BalonMetni">
    <w:name w:val="Balloon Text"/>
    <w:basedOn w:val="Normal"/>
    <w:link w:val="BalonMetniChar"/>
    <w:uiPriority w:val="99"/>
    <w:semiHidden/>
    <w:unhideWhenUsed/>
    <w:rsid w:val="00D35C7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5C71"/>
    <w:rPr>
      <w:rFonts w:ascii="Segoe UI" w:hAnsi="Segoe UI" w:cs="Segoe UI"/>
      <w:sz w:val="18"/>
      <w:szCs w:val="18"/>
    </w:rPr>
  </w:style>
  <w:style w:type="character" w:customStyle="1" w:styleId="NoSpacingChar">
    <w:name w:val="No Spacing Char"/>
    <w:link w:val="AralkYok1"/>
    <w:uiPriority w:val="99"/>
    <w:locked/>
    <w:rsid w:val="00D1194A"/>
    <w:rPr>
      <w:rFonts w:ascii="Times New Roman" w:eastAsia="Times New Roman" w:hAnsi="Times New Roman" w:cs="Times New Roman"/>
    </w:rPr>
  </w:style>
  <w:style w:type="paragraph" w:customStyle="1" w:styleId="AralkYok1">
    <w:name w:val="Aralık Yok1"/>
    <w:basedOn w:val="Normal"/>
    <w:link w:val="NoSpacingChar"/>
    <w:uiPriority w:val="99"/>
    <w:qFormat/>
    <w:rsid w:val="00D1194A"/>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10787">
      <w:bodyDiv w:val="1"/>
      <w:marLeft w:val="0"/>
      <w:marRight w:val="0"/>
      <w:marTop w:val="0"/>
      <w:marBottom w:val="0"/>
      <w:divBdr>
        <w:top w:val="none" w:sz="0" w:space="0" w:color="auto"/>
        <w:left w:val="none" w:sz="0" w:space="0" w:color="auto"/>
        <w:bottom w:val="none" w:sz="0" w:space="0" w:color="auto"/>
        <w:right w:val="none" w:sz="0" w:space="0" w:color="auto"/>
      </w:divBdr>
    </w:div>
    <w:div w:id="168256086">
      <w:bodyDiv w:val="1"/>
      <w:marLeft w:val="0"/>
      <w:marRight w:val="0"/>
      <w:marTop w:val="0"/>
      <w:marBottom w:val="0"/>
      <w:divBdr>
        <w:top w:val="none" w:sz="0" w:space="0" w:color="auto"/>
        <w:left w:val="none" w:sz="0" w:space="0" w:color="auto"/>
        <w:bottom w:val="none" w:sz="0" w:space="0" w:color="auto"/>
        <w:right w:val="none" w:sz="0" w:space="0" w:color="auto"/>
      </w:divBdr>
    </w:div>
    <w:div w:id="1416365683">
      <w:bodyDiv w:val="1"/>
      <w:marLeft w:val="0"/>
      <w:marRight w:val="0"/>
      <w:marTop w:val="0"/>
      <w:marBottom w:val="0"/>
      <w:divBdr>
        <w:top w:val="none" w:sz="0" w:space="0" w:color="auto"/>
        <w:left w:val="none" w:sz="0" w:space="0" w:color="auto"/>
        <w:bottom w:val="none" w:sz="0" w:space="0" w:color="auto"/>
        <w:right w:val="none" w:sz="0" w:space="0" w:color="auto"/>
      </w:divBdr>
    </w:div>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F4113-8568-46C3-8881-51034AF1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866</Words>
  <Characters>4938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Duygu BIRBENLI</cp:lastModifiedBy>
  <cp:revision>2</cp:revision>
  <cp:lastPrinted>2020-06-30T07:06:00Z</cp:lastPrinted>
  <dcterms:created xsi:type="dcterms:W3CDTF">2023-10-06T08:42:00Z</dcterms:created>
  <dcterms:modified xsi:type="dcterms:W3CDTF">2023-10-06T08:42:00Z</dcterms:modified>
</cp:coreProperties>
</file>